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76" w:rsidRDefault="00AC6476" w:rsidP="00DD1DD3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rFonts w:eastAsia="Calibri"/>
          <w:bCs/>
          <w:noProof/>
          <w:szCs w:val="24"/>
          <w:lang w:eastAsia="ru-RU"/>
        </w:rPr>
        <w:drawing>
          <wp:inline distT="0" distB="0" distL="0" distR="0">
            <wp:extent cx="5771515" cy="971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476" w:rsidRDefault="00AC6476" w:rsidP="00AC6476">
      <w:pPr>
        <w:spacing w:after="0" w:line="240" w:lineRule="auto"/>
        <w:jc w:val="both"/>
        <w:rPr>
          <w:rFonts w:eastAsia="Calibri"/>
          <w:bCs/>
          <w:szCs w:val="24"/>
        </w:rPr>
      </w:pPr>
    </w:p>
    <w:tbl>
      <w:tblPr>
        <w:tblW w:w="9512" w:type="dxa"/>
        <w:tblLook w:val="04A0"/>
      </w:tblPr>
      <w:tblGrid>
        <w:gridCol w:w="1428"/>
        <w:gridCol w:w="3003"/>
        <w:gridCol w:w="2209"/>
        <w:gridCol w:w="2872"/>
      </w:tblGrid>
      <w:tr w:rsidR="00AC6476" w:rsidRPr="001C0EBA" w:rsidTr="004D3ED4">
        <w:tc>
          <w:tcPr>
            <w:tcW w:w="1340" w:type="dxa"/>
          </w:tcPr>
          <w:p w:rsidR="00AC6476" w:rsidRDefault="00AC6476" w:rsidP="004D3ED4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ВВЕДЕНО</w:t>
            </w:r>
          </w:p>
          <w:p w:rsidR="00AC6476" w:rsidRPr="001C0EBA" w:rsidRDefault="00AC6476" w:rsidP="00B448C7">
            <w:pPr>
              <w:spacing w:after="0" w:line="240" w:lineRule="auto"/>
              <w:rPr>
                <w:rFonts w:eastAsia="Calibri" w:cs="Times New Roman"/>
                <w:kern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в дей</w:t>
            </w:r>
            <w:r w:rsidR="00DD1DD3">
              <w:rPr>
                <w:rFonts w:eastAsia="Calibri" w:cs="Times New Roman"/>
                <w:kern w:val="24"/>
                <w:szCs w:val="24"/>
                <w:lang w:eastAsia="ru-RU"/>
              </w:rPr>
              <w:t>с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твие приказом школы от 01.09.201</w:t>
            </w:r>
            <w:r w:rsidR="00B448C7">
              <w:rPr>
                <w:rFonts w:eastAsia="Calibri" w:cs="Times New Roman"/>
                <w:kern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г. № 44</w:t>
            </w:r>
          </w:p>
        </w:tc>
        <w:tc>
          <w:tcPr>
            <w:tcW w:w="3021" w:type="dxa"/>
          </w:tcPr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Рассмотрено на заседании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проектной группы в области начального общего образования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 w:rsidR="00B448C7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29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 xml:space="preserve">августа 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Руководитель проектной группы </w:t>
            </w:r>
          </w:p>
          <w:p w:rsidR="00AC6476" w:rsidRDefault="00AC6476" w:rsidP="004D3ED4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______________________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О.А.Варющенкова</w:t>
            </w:r>
            <w:proofErr w:type="spellEnd"/>
          </w:p>
        </w:tc>
        <w:tc>
          <w:tcPr>
            <w:tcW w:w="2247" w:type="dxa"/>
          </w:tcPr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Рассмотрено на заседании 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Методического совета. 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Протокол № 1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31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 w:rsidRPr="001C0EBA"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августа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года.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Председатель 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Методического совета</w:t>
            </w:r>
          </w:p>
          <w:p w:rsidR="00AC6476" w:rsidRDefault="00AC6476" w:rsidP="004D3ED4">
            <w:pPr>
              <w:spacing w:after="0" w:line="240" w:lineRule="auto"/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С.В </w:t>
            </w:r>
            <w:proofErr w:type="spellStart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Касилина</w:t>
            </w:r>
            <w:proofErr w:type="spellEnd"/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</w:tcPr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Утверждаю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Директор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ГБОУ «Школа № 1357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>
              <w:rPr>
                <w:rFonts w:eastAsia="Calibri" w:cs="Times New Roman"/>
                <w:kern w:val="24"/>
                <w:szCs w:val="24"/>
                <w:lang w:eastAsia="ru-RU"/>
              </w:rPr>
              <w:t>____________________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Т.А.Салтыкова 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ascii="Arial" w:eastAsia="Calibri" w:hAnsi="Arial" w:cs="Arial"/>
                <w:szCs w:val="24"/>
                <w:lang w:eastAsia="ru-RU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Приказ № ____</w:t>
            </w:r>
          </w:p>
          <w:p w:rsidR="00AC6476" w:rsidRPr="001C0EBA" w:rsidRDefault="00AC6476" w:rsidP="004D3ED4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 от «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 xml:space="preserve">» </w:t>
            </w:r>
            <w:r>
              <w:rPr>
                <w:rFonts w:eastAsia="Calibri" w:cs="Times New Roman"/>
                <w:kern w:val="24"/>
                <w:szCs w:val="24"/>
                <w:u w:val="single"/>
                <w:lang w:eastAsia="ru-RU"/>
              </w:rPr>
              <w:t>_________</w:t>
            </w:r>
            <w:r w:rsidRPr="001C0EBA">
              <w:rPr>
                <w:rFonts w:eastAsia="Calibri" w:cs="Times New Roman"/>
                <w:kern w:val="24"/>
                <w:szCs w:val="24"/>
                <w:lang w:eastAsia="ru-RU"/>
              </w:rPr>
              <w:t>201</w:t>
            </w:r>
            <w:r>
              <w:rPr>
                <w:rFonts w:eastAsia="Calibri" w:cs="Times New Roman"/>
                <w:kern w:val="24"/>
                <w:szCs w:val="24"/>
                <w:lang w:eastAsia="ru-RU"/>
              </w:rPr>
              <w:t>6 г.</w:t>
            </w:r>
          </w:p>
        </w:tc>
      </w:tr>
    </w:tbl>
    <w:p w:rsidR="00AC6476" w:rsidRDefault="00AC6476" w:rsidP="00AC6476">
      <w:pPr>
        <w:spacing w:after="0" w:line="240" w:lineRule="auto"/>
        <w:ind w:firstLine="567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ind w:firstLine="567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ind w:firstLine="567"/>
        <w:jc w:val="both"/>
        <w:rPr>
          <w:bCs/>
          <w:szCs w:val="24"/>
        </w:rPr>
      </w:pPr>
    </w:p>
    <w:p w:rsidR="00B448C7" w:rsidRDefault="00AC6476" w:rsidP="00AC6476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Рабочая программа по </w:t>
      </w:r>
      <w:r w:rsidR="00B448C7">
        <w:rPr>
          <w:bCs/>
          <w:sz w:val="36"/>
          <w:szCs w:val="24"/>
        </w:rPr>
        <w:t>предмету</w:t>
      </w:r>
    </w:p>
    <w:p w:rsidR="00AC6476" w:rsidRDefault="00AC6476" w:rsidP="00AC6476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«Литературное чтение»</w:t>
      </w:r>
    </w:p>
    <w:p w:rsidR="00B448C7" w:rsidRDefault="00B448C7" w:rsidP="00B448C7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 (</w:t>
      </w:r>
      <w:r w:rsidR="00AC6476" w:rsidRPr="00315695">
        <w:rPr>
          <w:bCs/>
          <w:i/>
          <w:sz w:val="36"/>
          <w:szCs w:val="24"/>
        </w:rPr>
        <w:t>Базовый уровень</w:t>
      </w:r>
      <w:r>
        <w:rPr>
          <w:bCs/>
          <w:sz w:val="36"/>
          <w:szCs w:val="24"/>
        </w:rPr>
        <w:t>)</w:t>
      </w:r>
    </w:p>
    <w:p w:rsidR="00AC6476" w:rsidRPr="00B448C7" w:rsidRDefault="00B448C7" w:rsidP="00B448C7">
      <w:pPr>
        <w:spacing w:after="0" w:line="240" w:lineRule="auto"/>
        <w:ind w:firstLine="567"/>
        <w:jc w:val="center"/>
        <w:rPr>
          <w:bCs/>
          <w:sz w:val="36"/>
          <w:szCs w:val="24"/>
        </w:rPr>
      </w:pPr>
      <w:r>
        <w:rPr>
          <w:bCs/>
          <w:sz w:val="36"/>
          <w:szCs w:val="24"/>
        </w:rPr>
        <w:t>1 классы</w:t>
      </w:r>
    </w:p>
    <w:p w:rsidR="00AC6476" w:rsidRPr="0028096C" w:rsidRDefault="00B448C7" w:rsidP="00AC6476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C6476" w:rsidRPr="0028096C">
        <w:rPr>
          <w:bCs/>
          <w:sz w:val="28"/>
          <w:szCs w:val="28"/>
        </w:rPr>
        <w:t>1 «И», 1 «К», 1 «Л»</w:t>
      </w:r>
      <w:r>
        <w:rPr>
          <w:bCs/>
          <w:sz w:val="28"/>
          <w:szCs w:val="28"/>
        </w:rPr>
        <w:t>)</w:t>
      </w:r>
    </w:p>
    <w:p w:rsidR="00AC6476" w:rsidRDefault="00AC6476" w:rsidP="00AC6476">
      <w:pPr>
        <w:spacing w:after="0" w:line="240" w:lineRule="auto"/>
        <w:ind w:firstLine="567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AC6476" w:rsidRDefault="00AC6476" w:rsidP="00AC6476">
      <w:pPr>
        <w:spacing w:after="0" w:line="240" w:lineRule="auto"/>
        <w:jc w:val="both"/>
        <w:rPr>
          <w:bCs/>
          <w:szCs w:val="24"/>
        </w:rPr>
      </w:pPr>
    </w:p>
    <w:p w:rsidR="0044671E" w:rsidRDefault="0044671E" w:rsidP="0044671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Составители:</w:t>
      </w:r>
    </w:p>
    <w:p w:rsidR="0044671E" w:rsidRDefault="0044671E" w:rsidP="0044671E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Сивакова О.А. -</w:t>
      </w:r>
      <w:r>
        <w:rPr>
          <w:color w:val="000000"/>
          <w:sz w:val="24"/>
          <w:szCs w:val="24"/>
        </w:rPr>
        <w:t>учитель начальных  классов первой квалификационной категории,</w:t>
      </w:r>
    </w:p>
    <w:p w:rsidR="0044671E" w:rsidRDefault="0044671E" w:rsidP="0044671E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Осипова С.М.- </w:t>
      </w:r>
      <w:r>
        <w:rPr>
          <w:color w:val="000000"/>
          <w:sz w:val="24"/>
          <w:szCs w:val="24"/>
        </w:rPr>
        <w:t>учитель начальных классов первой квалификационной категории</w:t>
      </w:r>
      <w:r>
        <w:rPr>
          <w:bCs/>
          <w:sz w:val="24"/>
          <w:szCs w:val="24"/>
        </w:rPr>
        <w:t>,</w:t>
      </w:r>
    </w:p>
    <w:p w:rsidR="0044671E" w:rsidRDefault="0044671E" w:rsidP="0044671E">
      <w:pPr>
        <w:spacing w:after="0" w:line="240" w:lineRule="auto"/>
        <w:rPr>
          <w:bCs/>
          <w:szCs w:val="24"/>
        </w:rPr>
      </w:pPr>
      <w:proofErr w:type="spellStart"/>
      <w:r>
        <w:rPr>
          <w:bCs/>
          <w:szCs w:val="24"/>
        </w:rPr>
        <w:t>Шматкова</w:t>
      </w:r>
      <w:proofErr w:type="spellEnd"/>
      <w:r>
        <w:rPr>
          <w:bCs/>
          <w:szCs w:val="24"/>
        </w:rPr>
        <w:t xml:space="preserve"> А.Н. - </w:t>
      </w:r>
      <w:r>
        <w:rPr>
          <w:szCs w:val="24"/>
        </w:rPr>
        <w:t>учитель начальных классов</w:t>
      </w:r>
    </w:p>
    <w:p w:rsidR="0044671E" w:rsidRDefault="0044671E" w:rsidP="0044671E">
      <w:pPr>
        <w:spacing w:after="0" w:line="240" w:lineRule="auto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21 августа 2016 г.</w:t>
      </w: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jc w:val="center"/>
        <w:rPr>
          <w:color w:val="000000"/>
        </w:rPr>
      </w:pPr>
    </w:p>
    <w:p w:rsidR="0044671E" w:rsidRDefault="0044671E" w:rsidP="0044671E">
      <w:pPr>
        <w:spacing w:after="0" w:line="240" w:lineRule="auto"/>
        <w:ind w:firstLine="709"/>
        <w:jc w:val="center"/>
        <w:rPr>
          <w:b/>
        </w:rPr>
      </w:pPr>
      <w:r w:rsidRPr="009D08D4">
        <w:rPr>
          <w:b/>
        </w:rPr>
        <w:lastRenderedPageBreak/>
        <w:t xml:space="preserve">Аннотация к рабочей программе </w:t>
      </w:r>
      <w:r>
        <w:rPr>
          <w:b/>
        </w:rPr>
        <w:t>«Литературное чтение»</w:t>
      </w:r>
      <w:r w:rsidRPr="009D08D4">
        <w:rPr>
          <w:b/>
        </w:rPr>
        <w:t xml:space="preserve"> 1 класс.</w:t>
      </w:r>
    </w:p>
    <w:p w:rsidR="0044671E" w:rsidRDefault="0044671E" w:rsidP="0044671E">
      <w:pPr>
        <w:spacing w:after="0" w:line="240" w:lineRule="auto"/>
        <w:ind w:firstLine="709"/>
        <w:jc w:val="center"/>
        <w:rPr>
          <w:b/>
        </w:rPr>
      </w:pPr>
    </w:p>
    <w:p w:rsidR="0044671E" w:rsidRDefault="0044671E" w:rsidP="0044671E">
      <w:pPr>
        <w:pStyle w:val="a6"/>
        <w:numPr>
          <w:ilvl w:val="0"/>
          <w:numId w:val="1"/>
        </w:numPr>
        <w:spacing w:before="20" w:after="160" w:line="259" w:lineRule="auto"/>
        <w:ind w:left="0" w:firstLine="0"/>
        <w:jc w:val="both"/>
        <w:rPr>
          <w:rFonts w:cs="Times New Roman"/>
          <w:szCs w:val="24"/>
        </w:rPr>
      </w:pPr>
      <w:r w:rsidRPr="004407B2">
        <w:rPr>
          <w:rFonts w:cs="Times New Roman"/>
          <w:szCs w:val="24"/>
        </w:rPr>
        <w:t xml:space="preserve">Рабочая программа по курсу  «Литературное чтение» для 1 класса. Классы: 1 «И», 1 «К», 1 «Л». Базовый уровень. Составители: учитель начальных классов Сивакова О.А., учитель начальных классов Осипова С.М., учитель начальных классов </w:t>
      </w:r>
      <w:proofErr w:type="spellStart"/>
      <w:r w:rsidRPr="004407B2">
        <w:rPr>
          <w:rFonts w:cs="Times New Roman"/>
          <w:szCs w:val="24"/>
        </w:rPr>
        <w:t>Шматкова</w:t>
      </w:r>
      <w:proofErr w:type="spellEnd"/>
      <w:r w:rsidRPr="004407B2">
        <w:rPr>
          <w:rFonts w:cs="Times New Roman"/>
          <w:szCs w:val="24"/>
        </w:rPr>
        <w:t xml:space="preserve"> А.Н.</w:t>
      </w:r>
    </w:p>
    <w:p w:rsidR="0044671E" w:rsidRDefault="0044671E" w:rsidP="0044671E">
      <w:pPr>
        <w:pStyle w:val="a6"/>
        <w:numPr>
          <w:ilvl w:val="0"/>
          <w:numId w:val="1"/>
        </w:numPr>
        <w:spacing w:before="20" w:after="160" w:line="259" w:lineRule="auto"/>
        <w:ind w:left="0" w:firstLine="0"/>
        <w:jc w:val="both"/>
        <w:rPr>
          <w:rFonts w:cs="Times New Roman"/>
          <w:szCs w:val="24"/>
        </w:rPr>
      </w:pPr>
      <w:r w:rsidRPr="004407B2">
        <w:rPr>
          <w:rFonts w:cs="Times New Roman"/>
          <w:szCs w:val="24"/>
        </w:rPr>
        <w:t xml:space="preserve">Климанова Л. Ф., </w:t>
      </w:r>
      <w:proofErr w:type="spellStart"/>
      <w:r w:rsidRPr="004407B2">
        <w:rPr>
          <w:rFonts w:cs="Times New Roman"/>
          <w:szCs w:val="24"/>
        </w:rPr>
        <w:t>Бойкина</w:t>
      </w:r>
      <w:proofErr w:type="spellEnd"/>
      <w:r w:rsidRPr="004407B2">
        <w:rPr>
          <w:rFonts w:cs="Times New Roman"/>
          <w:szCs w:val="24"/>
        </w:rPr>
        <w:t xml:space="preserve"> М. В. Литературное чтение. Рабочие программы. Предметная линия учебников «Школа России». 1-4 классы</w:t>
      </w:r>
    </w:p>
    <w:p w:rsidR="00990E38" w:rsidRDefault="00990E38" w:rsidP="00990E38">
      <w:pPr>
        <w:pStyle w:val="a6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u w:val="single"/>
        </w:rPr>
        <w:t>Используемые учебные пособия:</w:t>
      </w:r>
    </w:p>
    <w:p w:rsidR="0044671E" w:rsidRPr="005E31E7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E31E7">
        <w:rPr>
          <w:rFonts w:eastAsia="Times New Roman" w:cs="Times New Roman"/>
          <w:bCs/>
          <w:color w:val="333333"/>
          <w:szCs w:val="24"/>
          <w:lang w:eastAsia="ru-RU"/>
        </w:rPr>
        <w:t>Горецкий В. Г., Кирюшкин В. А., Виноградская Л. А. и др. Азбука. Учебник. 1 класс. В 2 частях</w:t>
      </w:r>
      <w:r w:rsidRPr="005E31E7">
        <w:rPr>
          <w:szCs w:val="24"/>
        </w:rPr>
        <w:t xml:space="preserve">— </w:t>
      </w:r>
      <w:proofErr w:type="gramStart"/>
      <w:r w:rsidRPr="005E31E7">
        <w:rPr>
          <w:szCs w:val="24"/>
        </w:rPr>
        <w:t>М.</w:t>
      </w:r>
      <w:proofErr w:type="gramEnd"/>
      <w:r w:rsidRPr="005E31E7">
        <w:rPr>
          <w:szCs w:val="24"/>
        </w:rPr>
        <w:t>: Просвещение, 201</w:t>
      </w:r>
      <w:r>
        <w:rPr>
          <w:szCs w:val="24"/>
        </w:rPr>
        <w:t>5</w:t>
      </w:r>
      <w:r w:rsidRPr="005E31E7">
        <w:rPr>
          <w:szCs w:val="24"/>
        </w:rPr>
        <w:t>.</w:t>
      </w:r>
    </w:p>
    <w:p w:rsidR="0044671E" w:rsidRPr="005E31E7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E31E7">
        <w:rPr>
          <w:rFonts w:cs="Times New Roman"/>
          <w:szCs w:val="24"/>
        </w:rPr>
        <w:t>Горецкий В. Г., Федосова Н. А. Прописи. 1 класс. В 4 частях</w:t>
      </w:r>
      <w:r w:rsidRPr="005E31E7">
        <w:rPr>
          <w:szCs w:val="24"/>
        </w:rPr>
        <w:t xml:space="preserve">— </w:t>
      </w:r>
      <w:proofErr w:type="gramStart"/>
      <w:r w:rsidRPr="005E31E7">
        <w:rPr>
          <w:szCs w:val="24"/>
        </w:rPr>
        <w:t>М.</w:t>
      </w:r>
      <w:proofErr w:type="gramEnd"/>
      <w:r w:rsidRPr="005E31E7">
        <w:rPr>
          <w:szCs w:val="24"/>
        </w:rPr>
        <w:t>: Просвещение, 201</w:t>
      </w:r>
      <w:r>
        <w:rPr>
          <w:szCs w:val="24"/>
        </w:rPr>
        <w:t>6</w:t>
      </w:r>
      <w:r w:rsidRPr="005E31E7">
        <w:rPr>
          <w:szCs w:val="24"/>
        </w:rPr>
        <w:t>.</w:t>
      </w:r>
    </w:p>
    <w:p w:rsidR="0044671E" w:rsidRPr="005E31E7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5E31E7">
        <w:rPr>
          <w:szCs w:val="24"/>
        </w:rPr>
        <w:t xml:space="preserve">Горецкий В. Г., </w:t>
      </w:r>
      <w:proofErr w:type="spellStart"/>
      <w:r w:rsidRPr="005E31E7">
        <w:rPr>
          <w:szCs w:val="24"/>
        </w:rPr>
        <w:t>Белянкова</w:t>
      </w:r>
      <w:proofErr w:type="spellEnd"/>
      <w:r w:rsidRPr="005E31E7">
        <w:rPr>
          <w:szCs w:val="24"/>
        </w:rPr>
        <w:t xml:space="preserve"> Н. М. Обучение грамоте. 1 класс. Методическое пособие с поурочными разработками. — М.: Просвещение, 2012.</w:t>
      </w:r>
    </w:p>
    <w:p w:rsidR="0044671E" w:rsidRPr="005E4381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5E31E7">
        <w:rPr>
          <w:szCs w:val="24"/>
        </w:rPr>
        <w:t xml:space="preserve">Обучение грамоте. 1 класс. Поурочные разработки. Технологические карты уроков / М. В. </w:t>
      </w:r>
      <w:proofErr w:type="spellStart"/>
      <w:r w:rsidRPr="005E31E7">
        <w:rPr>
          <w:szCs w:val="24"/>
        </w:rPr>
        <w:t>Бойкина</w:t>
      </w:r>
      <w:proofErr w:type="spellEnd"/>
      <w:r w:rsidRPr="005E31E7">
        <w:rPr>
          <w:szCs w:val="24"/>
        </w:rPr>
        <w:t xml:space="preserve">, Н. В. </w:t>
      </w:r>
      <w:proofErr w:type="spellStart"/>
      <w:r w:rsidRPr="005E31E7">
        <w:rPr>
          <w:szCs w:val="24"/>
        </w:rPr>
        <w:t>Баканча</w:t>
      </w:r>
      <w:proofErr w:type="spellEnd"/>
      <w:r w:rsidRPr="005E31E7">
        <w:rPr>
          <w:szCs w:val="24"/>
        </w:rPr>
        <w:t xml:space="preserve"> и др. — М.; СПб</w:t>
      </w:r>
      <w:proofErr w:type="gramStart"/>
      <w:r w:rsidRPr="005E31E7">
        <w:rPr>
          <w:szCs w:val="24"/>
        </w:rPr>
        <w:t xml:space="preserve">.: </w:t>
      </w:r>
      <w:proofErr w:type="gramEnd"/>
      <w:r w:rsidRPr="005E31E7">
        <w:rPr>
          <w:szCs w:val="24"/>
        </w:rPr>
        <w:t>Просвещение, 2013.</w:t>
      </w:r>
    </w:p>
    <w:p w:rsidR="0044671E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5E4381">
        <w:rPr>
          <w:szCs w:val="24"/>
        </w:rPr>
        <w:t>Электронное приложение к учебнику «Азбука», 1 класс, авт. Горецкий В. Г., Кирюшкин В. А., Виноградская Л. А.</w:t>
      </w:r>
    </w:p>
    <w:p w:rsidR="0044671E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E67CD8">
        <w:rPr>
          <w:szCs w:val="24"/>
        </w:rPr>
        <w:t>Климанова Л. Ф., Горецкий В. Г., Голованова М. В. и др. Литературное чтение. Учебник. 1 класс. В 2 частях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2016</w:t>
      </w:r>
    </w:p>
    <w:p w:rsidR="0044671E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proofErr w:type="spellStart"/>
      <w:r w:rsidRPr="000A0397">
        <w:rPr>
          <w:szCs w:val="24"/>
        </w:rPr>
        <w:t>Бойкина</w:t>
      </w:r>
      <w:proofErr w:type="spellEnd"/>
      <w:r w:rsidRPr="000A0397">
        <w:rPr>
          <w:szCs w:val="24"/>
        </w:rPr>
        <w:t xml:space="preserve"> М. В., Виноградская Л. А. Литературное чтение. Рабочая тетрадь.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2016</w:t>
      </w:r>
    </w:p>
    <w:p w:rsidR="0044671E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0A0397">
        <w:rPr>
          <w:szCs w:val="24"/>
        </w:rPr>
        <w:t>Стефаненко Н. А. Литературное чтение. Методические рекомендации. 1 класс</w:t>
      </w:r>
      <w:r>
        <w:rPr>
          <w:szCs w:val="24"/>
        </w:rPr>
        <w:t xml:space="preserve">— </w:t>
      </w:r>
      <w:proofErr w:type="gramStart"/>
      <w:r>
        <w:rPr>
          <w:szCs w:val="24"/>
        </w:rPr>
        <w:t>М.</w:t>
      </w:r>
      <w:proofErr w:type="gramEnd"/>
      <w:r>
        <w:rPr>
          <w:szCs w:val="24"/>
        </w:rPr>
        <w:t>: Просвещение, 2016</w:t>
      </w:r>
    </w:p>
    <w:p w:rsidR="0044671E" w:rsidRPr="000A0397" w:rsidRDefault="0044671E" w:rsidP="0044671E">
      <w:pPr>
        <w:pStyle w:val="a6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proofErr w:type="spellStart"/>
      <w:r w:rsidRPr="000A0397">
        <w:rPr>
          <w:szCs w:val="24"/>
        </w:rPr>
        <w:t>Аудиоприложение</w:t>
      </w:r>
      <w:proofErr w:type="spellEnd"/>
      <w:r w:rsidRPr="000A0397">
        <w:rPr>
          <w:szCs w:val="24"/>
        </w:rPr>
        <w:t xml:space="preserve"> к учебнику «Литературное чтение», 1 класс, авт. Климанова Л. Ф., Горецкий В. Г., Голованова М. В.</w:t>
      </w:r>
      <w:r>
        <w:rPr>
          <w:szCs w:val="24"/>
        </w:rPr>
        <w:t>— М.: Просвещение, 2016</w:t>
      </w:r>
    </w:p>
    <w:p w:rsidR="0044671E" w:rsidRDefault="0044671E" w:rsidP="0044671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08025A">
        <w:rPr>
          <w:rFonts w:cs="Times New Roman"/>
          <w:szCs w:val="24"/>
        </w:rPr>
        <w:t xml:space="preserve">На изучение </w:t>
      </w:r>
      <w:r>
        <w:rPr>
          <w:rFonts w:cs="Times New Roman"/>
          <w:szCs w:val="24"/>
        </w:rPr>
        <w:t>литературного чтения</w:t>
      </w:r>
      <w:r w:rsidRPr="0008025A">
        <w:rPr>
          <w:rFonts w:cs="Times New Roman"/>
          <w:szCs w:val="24"/>
        </w:rPr>
        <w:t xml:space="preserve"> в 1 классе выделяется 132 часа в год  (4 ч в неделю, 33 учебные недели): из них 9</w:t>
      </w:r>
      <w:r w:rsidR="00990E38">
        <w:rPr>
          <w:rFonts w:cs="Times New Roman"/>
          <w:szCs w:val="24"/>
        </w:rPr>
        <w:t xml:space="preserve">0 ч </w:t>
      </w:r>
      <w:r w:rsidRPr="0008025A">
        <w:rPr>
          <w:rFonts w:cs="Times New Roman"/>
          <w:szCs w:val="24"/>
        </w:rPr>
        <w:t xml:space="preserve"> отводится урокам обучения </w:t>
      </w:r>
      <w:r>
        <w:rPr>
          <w:rFonts w:cs="Times New Roman"/>
          <w:szCs w:val="24"/>
        </w:rPr>
        <w:t>грамоте</w:t>
      </w:r>
      <w:r w:rsidRPr="0008025A">
        <w:rPr>
          <w:rFonts w:cs="Times New Roman"/>
          <w:szCs w:val="24"/>
        </w:rPr>
        <w:t>; 4</w:t>
      </w:r>
      <w:r w:rsidR="00990E38">
        <w:rPr>
          <w:rFonts w:cs="Times New Roman"/>
          <w:szCs w:val="24"/>
        </w:rPr>
        <w:t>2</w:t>
      </w:r>
      <w:r w:rsidRPr="0008025A">
        <w:rPr>
          <w:rFonts w:cs="Times New Roman"/>
          <w:szCs w:val="24"/>
        </w:rPr>
        <w:t xml:space="preserve"> ч— </w:t>
      </w:r>
      <w:proofErr w:type="gramStart"/>
      <w:r w:rsidRPr="0008025A">
        <w:rPr>
          <w:rFonts w:cs="Times New Roman"/>
          <w:szCs w:val="24"/>
        </w:rPr>
        <w:t>ур</w:t>
      </w:r>
      <w:proofErr w:type="gramEnd"/>
      <w:r w:rsidRPr="0008025A">
        <w:rPr>
          <w:rFonts w:cs="Times New Roman"/>
          <w:szCs w:val="24"/>
        </w:rPr>
        <w:t xml:space="preserve">окам </w:t>
      </w:r>
      <w:r>
        <w:rPr>
          <w:rFonts w:cs="Times New Roman"/>
          <w:szCs w:val="24"/>
        </w:rPr>
        <w:t>литературного чтения</w:t>
      </w:r>
      <w:r w:rsidRPr="0008025A">
        <w:rPr>
          <w:rFonts w:cs="Times New Roman"/>
          <w:szCs w:val="24"/>
        </w:rPr>
        <w:t>.</w:t>
      </w:r>
    </w:p>
    <w:p w:rsidR="0044671E" w:rsidRDefault="0044671E" w:rsidP="0044671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C0C8D">
        <w:rPr>
          <w:rFonts w:cs="Times New Roman"/>
          <w:szCs w:val="24"/>
        </w:rPr>
        <w:t>Контрольные работы</w:t>
      </w:r>
      <w:r>
        <w:rPr>
          <w:rFonts w:cs="Times New Roman"/>
          <w:szCs w:val="24"/>
        </w:rPr>
        <w:t xml:space="preserve"> по данному предмету</w:t>
      </w:r>
      <w:r w:rsidRPr="003C0C8D">
        <w:rPr>
          <w:rFonts w:cs="Times New Roman"/>
          <w:szCs w:val="24"/>
        </w:rPr>
        <w:t xml:space="preserve"> программой не предусмотрены.</w:t>
      </w:r>
    </w:p>
    <w:p w:rsidR="0044671E" w:rsidRDefault="0044671E" w:rsidP="0044671E">
      <w:pPr>
        <w:pStyle w:val="a6"/>
        <w:numPr>
          <w:ilvl w:val="0"/>
          <w:numId w:val="1"/>
        </w:numPr>
        <w:spacing w:after="160" w:line="256" w:lineRule="auto"/>
        <w:ind w:left="709" w:hanging="709"/>
        <w:jc w:val="both"/>
        <w:rPr>
          <w:szCs w:val="24"/>
        </w:rPr>
      </w:pPr>
      <w:r>
        <w:rPr>
          <w:szCs w:val="24"/>
        </w:rPr>
        <w:t>Используемые технологии:</w:t>
      </w:r>
    </w:p>
    <w:p w:rsidR="0044671E" w:rsidRPr="00985BBF" w:rsidRDefault="0044671E" w:rsidP="0044671E">
      <w:pPr>
        <w:pStyle w:val="a6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szCs w:val="24"/>
        </w:rPr>
        <w:t xml:space="preserve">проблемно-диалогическая технология, технология проектов, технология целеполагания, технология смыслового чтения, технология оценивания, технология </w:t>
      </w:r>
      <w:proofErr w:type="spellStart"/>
      <w:r>
        <w:rPr>
          <w:szCs w:val="24"/>
        </w:rPr>
        <w:t>деятельностного</w:t>
      </w:r>
      <w:proofErr w:type="spellEnd"/>
      <w:r>
        <w:rPr>
          <w:szCs w:val="24"/>
        </w:rPr>
        <w:t xml:space="preserve"> метода, игровые технологии, технология дифференцированного обучения, компьютерные технологии</w:t>
      </w:r>
    </w:p>
    <w:p w:rsidR="0044671E" w:rsidRDefault="0044671E" w:rsidP="0044671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Цели реализации курса:</w:t>
      </w:r>
    </w:p>
    <w:p w:rsidR="0044671E" w:rsidRDefault="0044671E" w:rsidP="0044671E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44671E" w:rsidRDefault="0044671E" w:rsidP="0044671E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44671E" w:rsidRDefault="0044671E" w:rsidP="0044671E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 </w:t>
      </w:r>
    </w:p>
    <w:p w:rsidR="0044671E" w:rsidRPr="00985BBF" w:rsidRDefault="0044671E" w:rsidP="0044671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985BBF">
        <w:rPr>
          <w:szCs w:val="24"/>
        </w:rPr>
        <w:t>Особенности реализации программы для детей с ОВЗ - дети с ОВЗ отсутствуют.</w:t>
      </w:r>
    </w:p>
    <w:p w:rsidR="0044671E" w:rsidRPr="007F184F" w:rsidRDefault="0044671E" w:rsidP="0044671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szCs w:val="24"/>
        </w:rPr>
      </w:pPr>
      <w:r w:rsidRPr="007F184F">
        <w:rPr>
          <w:szCs w:val="24"/>
        </w:rPr>
        <w:t>Программа принята на заседании Методического совета № 1 от 31.08.2016г. и утверждена директором ГБОУ Школа № 1357 Салтыковой Т.А.</w:t>
      </w:r>
    </w:p>
    <w:p w:rsidR="0044671E" w:rsidRPr="007F184F" w:rsidRDefault="0044671E" w:rsidP="0044671E">
      <w:pPr>
        <w:spacing w:after="0" w:line="240" w:lineRule="auto"/>
        <w:jc w:val="both"/>
        <w:rPr>
          <w:rFonts w:cs="Times New Roman"/>
          <w:szCs w:val="24"/>
        </w:rPr>
      </w:pPr>
    </w:p>
    <w:p w:rsidR="00990E38" w:rsidRDefault="00990E38" w:rsidP="0044671E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44671E" w:rsidRPr="0028490B" w:rsidRDefault="0044671E" w:rsidP="0044671E">
      <w:pPr>
        <w:spacing w:after="0" w:line="240" w:lineRule="auto"/>
        <w:jc w:val="center"/>
        <w:rPr>
          <w:rFonts w:cs="Times New Roman"/>
          <w:b/>
          <w:szCs w:val="24"/>
        </w:rPr>
      </w:pPr>
      <w:r w:rsidRPr="0028490B">
        <w:rPr>
          <w:rFonts w:cs="Times New Roman"/>
          <w:b/>
          <w:szCs w:val="24"/>
        </w:rPr>
        <w:lastRenderedPageBreak/>
        <w:t>Планируемые результаты обучения</w:t>
      </w:r>
    </w:p>
    <w:p w:rsidR="0044671E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28490B">
        <w:rPr>
          <w:rFonts w:cs="Times New Roman"/>
          <w:b/>
          <w:szCs w:val="24"/>
        </w:rPr>
        <w:t>по курсу «</w:t>
      </w:r>
      <w:r>
        <w:rPr>
          <w:rFonts w:cs="Times New Roman"/>
          <w:b/>
          <w:szCs w:val="24"/>
        </w:rPr>
        <w:t>Литературное чтение</w:t>
      </w:r>
      <w:r w:rsidRPr="0028490B">
        <w:rPr>
          <w:rFonts w:cs="Times New Roman"/>
          <w:b/>
          <w:szCs w:val="24"/>
        </w:rPr>
        <w:t xml:space="preserve">», авторы В. П. </w:t>
      </w:r>
      <w:proofErr w:type="spellStart"/>
      <w:r w:rsidRPr="0028490B">
        <w:rPr>
          <w:rFonts w:cs="Times New Roman"/>
          <w:b/>
          <w:szCs w:val="24"/>
        </w:rPr>
        <w:t>Канакина</w:t>
      </w:r>
      <w:proofErr w:type="spellEnd"/>
      <w:r w:rsidRPr="0028490B">
        <w:rPr>
          <w:rFonts w:cs="Times New Roman"/>
          <w:b/>
          <w:szCs w:val="24"/>
        </w:rPr>
        <w:t>, В. Г. Горецкий</w:t>
      </w:r>
      <w:r>
        <w:rPr>
          <w:rFonts w:cs="Times New Roman"/>
          <w:b/>
          <w:szCs w:val="24"/>
        </w:rPr>
        <w:t xml:space="preserve">. </w:t>
      </w:r>
    </w:p>
    <w:p w:rsidR="0044671E" w:rsidRPr="0028490B" w:rsidRDefault="0044671E" w:rsidP="0044671E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28490B">
        <w:rPr>
          <w:rFonts w:cs="Times New Roman"/>
          <w:b/>
          <w:szCs w:val="24"/>
        </w:rPr>
        <w:t>1 класс</w:t>
      </w:r>
      <w:r>
        <w:rPr>
          <w:rFonts w:cs="Times New Roman"/>
          <w:b/>
          <w:szCs w:val="24"/>
        </w:rPr>
        <w:t>.</w:t>
      </w:r>
    </w:p>
    <w:p w:rsidR="0044671E" w:rsidRPr="0028490B" w:rsidRDefault="0044671E" w:rsidP="0044671E">
      <w:pPr>
        <w:spacing w:after="0" w:line="240" w:lineRule="auto"/>
        <w:jc w:val="both"/>
        <w:rPr>
          <w:rFonts w:cs="Times New Roman"/>
          <w:szCs w:val="24"/>
        </w:rPr>
      </w:pPr>
    </w:p>
    <w:p w:rsidR="0044671E" w:rsidRPr="00303BCC" w:rsidRDefault="0044671E" w:rsidP="0044671E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303BCC">
        <w:rPr>
          <w:rFonts w:cs="Times New Roman"/>
          <w:b/>
          <w:szCs w:val="24"/>
        </w:rPr>
        <w:t>Личностные результаты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 уважением относиться к традициям своей семьи, с любовью к тому месту, где родился (своей малой родине);</w:t>
      </w:r>
    </w:p>
    <w:p w:rsidR="0044671E" w:rsidRPr="00303BCC" w:rsidRDefault="0044671E" w:rsidP="0044671E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отзываться положительно о своей Родине, людях, её населяющих;</w:t>
      </w:r>
    </w:p>
    <w:p w:rsidR="0044671E" w:rsidRPr="00303BCC" w:rsidRDefault="0044671E" w:rsidP="0044671E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44671E" w:rsidRPr="00303BCC" w:rsidRDefault="0044671E" w:rsidP="0044671E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4671E" w:rsidRPr="00303BCC" w:rsidRDefault="0044671E" w:rsidP="0044671E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 гордостью относиться к произведениям русских писателей-классиков, известных во всем мире;</w:t>
      </w:r>
    </w:p>
    <w:p w:rsidR="0044671E" w:rsidRPr="00303BCC" w:rsidRDefault="0044671E" w:rsidP="0044671E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proofErr w:type="spellStart"/>
      <w:r w:rsidRPr="00303BCC">
        <w:rPr>
          <w:rFonts w:cs="Times New Roman"/>
          <w:b/>
          <w:szCs w:val="24"/>
        </w:rPr>
        <w:t>Метапредметные</w:t>
      </w:r>
      <w:proofErr w:type="spellEnd"/>
      <w:r w:rsidRPr="00303BCC">
        <w:rPr>
          <w:rFonts w:cs="Times New Roman"/>
          <w:b/>
          <w:szCs w:val="24"/>
        </w:rPr>
        <w:t xml:space="preserve"> результаты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303BCC">
        <w:rPr>
          <w:rFonts w:cs="Times New Roman"/>
          <w:b/>
          <w:i/>
          <w:szCs w:val="24"/>
        </w:rPr>
        <w:t>Регулятивные УУД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контролировать выполненные задания с опорой на эталон (образец) или по алгоритму, данному учителем;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4671E" w:rsidRPr="00303BCC" w:rsidRDefault="0044671E" w:rsidP="0044671E">
      <w:pPr>
        <w:pStyle w:val="a6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lastRenderedPageBreak/>
        <w:t>формулировать вместе с учителем учебную задачу урока в соответствии с целями темы; принимать учебную задачу урока;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в соответствии с целью чтения (выразительно, целыми словами, без искажений и пр.);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коллективно составлять план урока, продумывать возможные этапы изучения темы;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коллективно составлять план для пересказа литературного произведения;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контролировать выполнение действий в соответствии с планом;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результаты своих действий по шкале и критериям, предложенным учителем;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результаты работы сверстников по совместно выработанным критериям;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4671E" w:rsidRPr="00303BCC" w:rsidRDefault="0044671E" w:rsidP="0044671E">
      <w:pPr>
        <w:pStyle w:val="a6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303BCC">
        <w:rPr>
          <w:rFonts w:cs="Times New Roman"/>
          <w:b/>
          <w:i/>
          <w:szCs w:val="24"/>
        </w:rPr>
        <w:t>Познавательные УУД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осмысленно читать слова и предложения; понимать смысл прочитанного;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сравнивать художественные и научно-познавательные тексты; находить сходства и различия;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сопоставлять эпизод литературного произведения с иллюстрацией, с пословицей (поговоркой);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отвечать на вопрос учителя или учебника по теме урока из 2—4 предложений;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отличать произведения устного народного творчества от других произведений;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03BCC">
        <w:rPr>
          <w:rFonts w:cs="Times New Roman"/>
          <w:szCs w:val="24"/>
        </w:rPr>
        <w:t>потешек</w:t>
      </w:r>
      <w:proofErr w:type="spellEnd"/>
      <w:r w:rsidRPr="00303BCC">
        <w:rPr>
          <w:rFonts w:cs="Times New Roman"/>
          <w:szCs w:val="24"/>
        </w:rPr>
        <w:t xml:space="preserve">, сказок, в процессе чтения по ролям и </w:t>
      </w:r>
      <w:proofErr w:type="spellStart"/>
      <w:r w:rsidRPr="00303BCC">
        <w:rPr>
          <w:rFonts w:cs="Times New Roman"/>
          <w:szCs w:val="24"/>
        </w:rPr>
        <w:t>инсценировании</w:t>
      </w:r>
      <w:proofErr w:type="spellEnd"/>
      <w:r w:rsidRPr="00303BCC">
        <w:rPr>
          <w:rFonts w:cs="Times New Roman"/>
          <w:szCs w:val="24"/>
        </w:rPr>
        <w:t>, при выполнении проектных заданий;</w:t>
      </w:r>
    </w:p>
    <w:p w:rsidR="0044671E" w:rsidRPr="00303BCC" w:rsidRDefault="0044671E" w:rsidP="0044671E">
      <w:pPr>
        <w:pStyle w:val="a6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 смысл читаемого, интерпретировать произведение на основе чтения по ролям.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отвечать на вопросы учителя и учебника, придумывать свои собственные вопросы;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lastRenderedPageBreak/>
        <w:t>сравнивать лирические и прозаические произведения, басню и стихотворение, народную и литературную сказку;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 смысл русских народных и литературных сказок, басен И. А. Крылова;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03BCC">
        <w:rPr>
          <w:rFonts w:cs="Times New Roman"/>
          <w:szCs w:val="24"/>
        </w:rPr>
        <w:t>инсценировании</w:t>
      </w:r>
      <w:proofErr w:type="spellEnd"/>
      <w:r w:rsidRPr="00303BCC">
        <w:rPr>
          <w:rFonts w:cs="Times New Roman"/>
          <w:szCs w:val="24"/>
        </w:rPr>
        <w:t xml:space="preserve"> и выполнении проектных заданий;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соотносить пословицы и поговорки с содержанием литературного произведения;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определять мотив поведения героя с помощью вопросов учителя или учебника (рабочей тетради);</w:t>
      </w:r>
    </w:p>
    <w:p w:rsidR="0044671E" w:rsidRPr="00303BCC" w:rsidRDefault="0044671E" w:rsidP="0044671E">
      <w:pPr>
        <w:pStyle w:val="a6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понимать </w:t>
      </w:r>
      <w:proofErr w:type="gramStart"/>
      <w:r w:rsidRPr="00303BCC">
        <w:rPr>
          <w:rFonts w:cs="Times New Roman"/>
          <w:szCs w:val="24"/>
        </w:rPr>
        <w:t>читаемое</w:t>
      </w:r>
      <w:proofErr w:type="gramEnd"/>
      <w:r w:rsidRPr="00303BCC">
        <w:rPr>
          <w:rFonts w:cs="Times New Roman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303BCC">
        <w:rPr>
          <w:rFonts w:cs="Times New Roman"/>
          <w:b/>
          <w:i/>
          <w:szCs w:val="24"/>
        </w:rPr>
        <w:t>Коммуникативные УУД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отвечать на вопросы учителя по теме урока;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создавать связное высказывание из 3—4 простых предложений с помощью учителя;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понимать общую цель деятельности, принимать её, обсуждать коллективно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по предложенной учителем шкале качество чтения по ролям, пересказ текста, выполнение проекта;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признавать свои ошибки, озвучивать их, соглашаться, если на ошибки указывают другие;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находить нужную информацию с помощью взрослых, в учебных книгах, словарях;</w:t>
      </w:r>
    </w:p>
    <w:p w:rsidR="0044671E" w:rsidRPr="00303BCC" w:rsidRDefault="0044671E" w:rsidP="0044671E">
      <w:pPr>
        <w:pStyle w:val="a6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готовить небольшую презентацию (3—4 слайда) с помощью взрослых (родителей, воспитателя </w:t>
      </w:r>
      <w:proofErr w:type="spellStart"/>
      <w:r w:rsidRPr="00303BCC">
        <w:rPr>
          <w:rFonts w:cs="Times New Roman"/>
          <w:szCs w:val="24"/>
        </w:rPr>
        <w:t>ГП</w:t>
      </w:r>
      <w:r>
        <w:rPr>
          <w:rFonts w:cs="Times New Roman"/>
          <w:szCs w:val="24"/>
        </w:rPr>
        <w:t>иУ</w:t>
      </w:r>
      <w:proofErr w:type="spellEnd"/>
      <w:r w:rsidRPr="00303BCC">
        <w:rPr>
          <w:rFonts w:cs="Times New Roman"/>
          <w:szCs w:val="24"/>
        </w:rPr>
        <w:t xml:space="preserve"> и пр.) по теме проекта, озвучивать её с опорой на слайды.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вступать в общение в паре или группе, задавать вопросы на уточнение;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создавать связное высказывание из 5—6 простых предложений по предложенной теме;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lastRenderedPageBreak/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не конфликтовать, использовать вежливые слова;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выражать готовность идти на компромиссы, предлагать варианты и способы разрешения конфликтов;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находить нужную информацию через беседу </w:t>
      </w:r>
      <w:proofErr w:type="gramStart"/>
      <w:r w:rsidRPr="00303BCC">
        <w:rPr>
          <w:rFonts w:cs="Times New Roman"/>
          <w:szCs w:val="24"/>
        </w:rPr>
        <w:t>со</w:t>
      </w:r>
      <w:proofErr w:type="gramEnd"/>
      <w:r w:rsidRPr="00303BCC">
        <w:rPr>
          <w:rFonts w:cs="Times New Roman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44671E" w:rsidRPr="00303BCC" w:rsidRDefault="0044671E" w:rsidP="0044671E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303BCC">
        <w:rPr>
          <w:rFonts w:cs="Times New Roman"/>
          <w:b/>
          <w:szCs w:val="24"/>
        </w:rPr>
        <w:t>Предметные результаты</w:t>
      </w:r>
    </w:p>
    <w:p w:rsidR="0044671E" w:rsidRPr="00DA168D" w:rsidRDefault="0044671E" w:rsidP="0044671E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DA168D">
        <w:rPr>
          <w:rFonts w:cs="Times New Roman"/>
          <w:i/>
          <w:szCs w:val="24"/>
        </w:rPr>
        <w:t>Виды речевой и читательской деятельности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осознавать цели изучения темы, представленной на шмуц-титулах, толковать их в соответствии с изучаемым материалом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различать понятия добро и зло на основе прочитанных рассказов и сказок;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44671E" w:rsidRPr="00303BCC" w:rsidRDefault="0044671E" w:rsidP="0044671E">
      <w:pPr>
        <w:pStyle w:val="a6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читать, соблюдая орфоэпические и интонационные нормы чтения;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lastRenderedPageBreak/>
        <w:t>ориентироваться в учебной книге, её элементах; находить сходные элементы в книге художественной;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44671E" w:rsidRPr="00303BCC" w:rsidRDefault="0044671E" w:rsidP="0044671E">
      <w:pPr>
        <w:pStyle w:val="a6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пересказывать текст подробно на основе коллективно составленного плана и под руководством учителя.</w:t>
      </w:r>
    </w:p>
    <w:p w:rsidR="0044671E" w:rsidRPr="00DA168D" w:rsidRDefault="0044671E" w:rsidP="0044671E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DA168D">
        <w:rPr>
          <w:rFonts w:cs="Times New Roman"/>
          <w:i/>
          <w:szCs w:val="24"/>
        </w:rPr>
        <w:t>Творческая деятельность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пересказывать текст подробно на основе картинного плана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44671E" w:rsidRPr="00303BCC" w:rsidRDefault="0044671E" w:rsidP="0044671E">
      <w:pPr>
        <w:pStyle w:val="a6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составлять высказывание на тему прочитанного или прослушанного произведения.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44671E" w:rsidRPr="00303BCC" w:rsidRDefault="0044671E" w:rsidP="0044671E">
      <w:pPr>
        <w:pStyle w:val="a6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44671E" w:rsidRPr="00DA168D" w:rsidRDefault="0044671E" w:rsidP="0044671E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DA168D">
        <w:rPr>
          <w:rFonts w:cs="Times New Roman"/>
          <w:i/>
          <w:szCs w:val="24"/>
        </w:rPr>
        <w:t>Литературоведческая пропедевтика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Обучающиеся научатся:</w:t>
      </w:r>
    </w:p>
    <w:p w:rsidR="0044671E" w:rsidRPr="00303BCC" w:rsidRDefault="0044671E" w:rsidP="0044671E">
      <w:pPr>
        <w:pStyle w:val="a6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различать малые фольклорные жанры (загадка, песенка, </w:t>
      </w:r>
      <w:proofErr w:type="spellStart"/>
      <w:r w:rsidRPr="00303BCC">
        <w:rPr>
          <w:rFonts w:cs="Times New Roman"/>
          <w:szCs w:val="24"/>
        </w:rPr>
        <w:t>потешка</w:t>
      </w:r>
      <w:proofErr w:type="spellEnd"/>
      <w:r w:rsidRPr="00303BCC">
        <w:rPr>
          <w:rFonts w:cs="Times New Roman"/>
          <w:szCs w:val="24"/>
        </w:rPr>
        <w:t>) и большие фольклорные жанры (сказка);</w:t>
      </w:r>
    </w:p>
    <w:p w:rsidR="0044671E" w:rsidRPr="00303BCC" w:rsidRDefault="0044671E" w:rsidP="0044671E">
      <w:pPr>
        <w:pStyle w:val="a6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отличать прозаический текст от </w:t>
      </w:r>
      <w:proofErr w:type="gramStart"/>
      <w:r w:rsidRPr="00303BCC">
        <w:rPr>
          <w:rFonts w:cs="Times New Roman"/>
          <w:szCs w:val="24"/>
        </w:rPr>
        <w:t>поэтического</w:t>
      </w:r>
      <w:proofErr w:type="gramEnd"/>
      <w:r w:rsidRPr="00303BCC">
        <w:rPr>
          <w:rFonts w:cs="Times New Roman"/>
          <w:szCs w:val="24"/>
        </w:rPr>
        <w:t>;</w:t>
      </w:r>
    </w:p>
    <w:p w:rsidR="0044671E" w:rsidRPr="00303BCC" w:rsidRDefault="0044671E" w:rsidP="0044671E">
      <w:pPr>
        <w:pStyle w:val="a6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находить различия </w:t>
      </w:r>
      <w:proofErr w:type="gramStart"/>
      <w:r w:rsidRPr="00303BCC">
        <w:rPr>
          <w:rFonts w:cs="Times New Roman"/>
          <w:szCs w:val="24"/>
        </w:rPr>
        <w:t>между научно-познавательным</w:t>
      </w:r>
      <w:proofErr w:type="gramEnd"/>
      <w:r w:rsidRPr="00303BCC">
        <w:rPr>
          <w:rFonts w:cs="Times New Roman"/>
          <w:szCs w:val="24"/>
        </w:rPr>
        <w:t xml:space="preserve"> и художественным текстом;</w:t>
      </w:r>
    </w:p>
    <w:p w:rsidR="0044671E" w:rsidRPr="00303BCC" w:rsidRDefault="0044671E" w:rsidP="0044671E">
      <w:pPr>
        <w:pStyle w:val="a6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называть героев произведения, давать характеристику.</w:t>
      </w:r>
    </w:p>
    <w:p w:rsidR="0044671E" w:rsidRPr="00303BCC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03BCC">
        <w:rPr>
          <w:rFonts w:cs="Times New Roman"/>
          <w:szCs w:val="24"/>
        </w:rPr>
        <w:t>Обучающиеся</w:t>
      </w:r>
      <w:proofErr w:type="gramEnd"/>
      <w:r w:rsidRPr="00303BCC">
        <w:rPr>
          <w:rFonts w:cs="Times New Roman"/>
          <w:szCs w:val="24"/>
        </w:rPr>
        <w:t xml:space="preserve"> получат возможность научиться:</w:t>
      </w:r>
    </w:p>
    <w:p w:rsidR="0044671E" w:rsidRPr="00303BCC" w:rsidRDefault="0044671E" w:rsidP="0044671E">
      <w:pPr>
        <w:pStyle w:val="a6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44671E" w:rsidRPr="00303BCC" w:rsidRDefault="0044671E" w:rsidP="0044671E">
      <w:pPr>
        <w:pStyle w:val="a6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44671E" w:rsidRPr="00303BCC" w:rsidRDefault="0044671E" w:rsidP="0044671E">
      <w:pPr>
        <w:pStyle w:val="a6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303BCC">
        <w:rPr>
          <w:rFonts w:cs="Times New Roman"/>
          <w:szCs w:val="24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03BCC">
        <w:rPr>
          <w:rFonts w:cs="Times New Roman"/>
          <w:szCs w:val="24"/>
        </w:rPr>
        <w:t>потешки</w:t>
      </w:r>
      <w:proofErr w:type="spellEnd"/>
      <w:r w:rsidRPr="00303BCC">
        <w:rPr>
          <w:rFonts w:cs="Times New Roman"/>
          <w:szCs w:val="24"/>
        </w:rPr>
        <w:t>, юмористического произведения в своей творческой деятельности.</w:t>
      </w:r>
    </w:p>
    <w:p w:rsidR="0044671E" w:rsidRDefault="0044671E" w:rsidP="0044671E"/>
    <w:p w:rsidR="0044671E" w:rsidRDefault="0044671E" w:rsidP="0044671E"/>
    <w:p w:rsidR="0044671E" w:rsidRDefault="0044671E" w:rsidP="0044671E"/>
    <w:p w:rsidR="0044671E" w:rsidRDefault="0044671E" w:rsidP="0044671E"/>
    <w:p w:rsidR="0044671E" w:rsidRPr="00C96376" w:rsidRDefault="0044671E" w:rsidP="0044671E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C96376">
        <w:rPr>
          <w:rFonts w:cs="Times New Roman"/>
          <w:b/>
          <w:szCs w:val="24"/>
        </w:rPr>
        <w:lastRenderedPageBreak/>
        <w:t>СОДЕРЖАНИЕ КУРСА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ВИДЫ РЕЧЕВОЙ И ЧИТАТЕЛЬСКОЙ ДЕЯТЕЛЬНОСТИ</w:t>
      </w:r>
    </w:p>
    <w:p w:rsidR="0044671E" w:rsidRPr="00A82E81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A82E81">
        <w:rPr>
          <w:rFonts w:cs="Times New Roman"/>
          <w:b/>
          <w:i/>
          <w:szCs w:val="24"/>
        </w:rPr>
        <w:t>Умение слушать (</w:t>
      </w:r>
      <w:proofErr w:type="spellStart"/>
      <w:r w:rsidRPr="00A82E81">
        <w:rPr>
          <w:rFonts w:cs="Times New Roman"/>
          <w:b/>
          <w:i/>
          <w:szCs w:val="24"/>
        </w:rPr>
        <w:t>аудирование</w:t>
      </w:r>
      <w:proofErr w:type="spellEnd"/>
      <w:r w:rsidRPr="00A82E81">
        <w:rPr>
          <w:rFonts w:cs="Times New Roman"/>
          <w:b/>
          <w:i/>
          <w:szCs w:val="24"/>
        </w:rPr>
        <w:t>)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C96376">
        <w:rPr>
          <w:rFonts w:cs="Times New Roman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Развитие умения наблюдать за выразительностью речи, особенностью авторского стиля.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t>Чтение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i/>
          <w:szCs w:val="24"/>
        </w:rPr>
        <w:t>Чтение вслух.</w:t>
      </w:r>
      <w:r w:rsidRPr="00C96376">
        <w:rPr>
          <w:rFonts w:cs="Times New Roman"/>
          <w:szCs w:val="24"/>
        </w:rPr>
        <w:t xml:space="preserve"> Ориентация на развитие речевой культуры учащихся и формирование у них коммуникативно-речевых умений и навыков.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Постепенный переход от </w:t>
      </w:r>
      <w:proofErr w:type="gramStart"/>
      <w:r w:rsidRPr="00C96376">
        <w:rPr>
          <w:rFonts w:cs="Times New Roman"/>
          <w:szCs w:val="24"/>
        </w:rPr>
        <w:t>слогового</w:t>
      </w:r>
      <w:proofErr w:type="gramEnd"/>
      <w:r w:rsidRPr="00C96376">
        <w:rPr>
          <w:rFonts w:cs="Times New Roman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</w:t>
      </w:r>
      <w:r w:rsidR="00990E38">
        <w:rPr>
          <w:rFonts w:cs="Times New Roman"/>
          <w:szCs w:val="24"/>
        </w:rPr>
        <w:t xml:space="preserve"> </w:t>
      </w:r>
      <w:r w:rsidRPr="00C96376">
        <w:rPr>
          <w:rFonts w:cs="Times New Roman"/>
          <w:szCs w:val="24"/>
        </w:rPr>
        <w:t>ударения и паузы).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Развитие умения переходить от чтения вслух к чтению про себя.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i/>
          <w:szCs w:val="24"/>
        </w:rPr>
        <w:t>Чтение про себя.</w:t>
      </w:r>
      <w:r w:rsidRPr="00C96376">
        <w:rPr>
          <w:rFonts w:cs="Times New Roman"/>
          <w:szCs w:val="24"/>
        </w:rPr>
        <w:t xml:space="preserve"> Осознание смысла произведения при чтении про себя (доступных по объёму и жанру произведений).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t>Работа с различными видами текста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</w:t>
      </w:r>
      <w:proofErr w:type="spellStart"/>
      <w:r w:rsidRPr="00C96376">
        <w:rPr>
          <w:rFonts w:cs="Times New Roman"/>
          <w:szCs w:val="24"/>
        </w:rPr>
        <w:t>произведений</w:t>
      </w:r>
      <w:proofErr w:type="gramStart"/>
      <w:r w:rsidRPr="00C96376">
        <w:rPr>
          <w:rFonts w:cs="Times New Roman"/>
          <w:szCs w:val="24"/>
        </w:rPr>
        <w:t>,о</w:t>
      </w:r>
      <w:proofErr w:type="gramEnd"/>
      <w:r w:rsidRPr="00C96376">
        <w:rPr>
          <w:rFonts w:cs="Times New Roman"/>
          <w:szCs w:val="24"/>
        </w:rPr>
        <w:t>сознавать</w:t>
      </w:r>
      <w:proofErr w:type="spellEnd"/>
      <w:r w:rsidRPr="00C96376">
        <w:rPr>
          <w:rFonts w:cs="Times New Roman"/>
          <w:szCs w:val="24"/>
        </w:rPr>
        <w:t xml:space="preserve"> сущность поведения героев.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C96376">
        <w:rPr>
          <w:rFonts w:cs="Times New Roman"/>
          <w:szCs w:val="24"/>
        </w:rPr>
        <w:t>озаглавливание</w:t>
      </w:r>
      <w:proofErr w:type="spellEnd"/>
      <w:r w:rsidRPr="00C96376">
        <w:rPr>
          <w:rFonts w:cs="Times New Roman"/>
          <w:szCs w:val="24"/>
        </w:rPr>
        <w:t>. Умение работать с разными видами информации.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t>Библиографическая культура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990E38" w:rsidRDefault="00990E38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</w:p>
    <w:p w:rsidR="00990E38" w:rsidRDefault="00990E38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lastRenderedPageBreak/>
        <w:t>Работа с текстом художественного произведения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Определение (с помощью учителя) особенностей художественного текста: своеобразие выразительных средств языка.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Понимание заглавия произведения, его адекватное соотношение с содержанием.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</w:t>
      </w:r>
      <w:proofErr w:type="spellStart"/>
      <w:r w:rsidRPr="00C96376">
        <w:rPr>
          <w:rFonts w:cs="Times New Roman"/>
          <w:szCs w:val="24"/>
        </w:rPr>
        <w:t>во</w:t>
      </w:r>
      <w:proofErr w:type="gramStart"/>
      <w:r w:rsidRPr="00C96376">
        <w:rPr>
          <w:rFonts w:cs="Times New Roman"/>
          <w:szCs w:val="24"/>
        </w:rPr>
        <w:t>c</w:t>
      </w:r>
      <w:proofErr w:type="gramEnd"/>
      <w:r w:rsidRPr="00C96376">
        <w:rPr>
          <w:rFonts w:cs="Times New Roman"/>
          <w:szCs w:val="24"/>
        </w:rPr>
        <w:t>произведение</w:t>
      </w:r>
      <w:proofErr w:type="spellEnd"/>
      <w:r w:rsidRPr="00C96376">
        <w:rPr>
          <w:rFonts w:cs="Times New Roman"/>
          <w:szCs w:val="24"/>
        </w:rPr>
        <w:t xml:space="preserve">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t>Работа с научно-популярным, учебным и другими текстами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Ключевые или опорные слова.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C96376">
        <w:rPr>
          <w:rFonts w:cs="Times New Roman"/>
          <w:b/>
          <w:i/>
          <w:szCs w:val="24"/>
        </w:rPr>
        <w:t>Умение говорить (культура речевого общения)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C96376">
        <w:rPr>
          <w:rFonts w:cs="Times New Roman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96376">
        <w:rPr>
          <w:rFonts w:cs="Times New Roman"/>
          <w:szCs w:val="24"/>
        </w:rPr>
        <w:t xml:space="preserve">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Устное сочинение как продолжение прочитанного произведения, отдельных  его сюжетных линий, короткий рассказ по рисункам либо на заданную тему.</w:t>
      </w:r>
    </w:p>
    <w:p w:rsidR="00D17390" w:rsidRDefault="00D17390" w:rsidP="0044671E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</w:p>
    <w:p w:rsidR="0044671E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КРУГ ДЕТСКОГО ЧТЕНИЯ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Знакомство с культурно-историческим наследием России, с общечеловеческими ценностями.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</w:t>
      </w:r>
      <w:r w:rsidR="00D17390">
        <w:rPr>
          <w:rFonts w:cs="Times New Roman"/>
          <w:szCs w:val="24"/>
        </w:rPr>
        <w:t xml:space="preserve">Пушкина, прозой Л. Н. Толстого </w:t>
      </w:r>
      <w:r w:rsidRPr="00C96376">
        <w:rPr>
          <w:rFonts w:cs="Times New Roman"/>
          <w:szCs w:val="24"/>
        </w:rPr>
        <w:t>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Тематика чтения обогащена введением в круг чтения младших школьников житийной литературы и произведений о защитниках и подвижниках Отечества.</w:t>
      </w:r>
    </w:p>
    <w:p w:rsidR="0044671E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издания.</w:t>
      </w:r>
      <w:proofErr w:type="gramEnd"/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44671E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ЛИТЕРАТУРОВЕДЧЕСКАЯ ПРОПЕДЕВТИКА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(ПРАКТИЧЕСКОЕ ОСВОЕНИЕ)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Нахождение в тексте художественного произведения (с помощью учителя) средств художественной выразительности: синонимов, антонимов, </w:t>
      </w:r>
      <w:r w:rsidR="00D17390">
        <w:rPr>
          <w:rFonts w:cs="Times New Roman"/>
          <w:szCs w:val="24"/>
        </w:rPr>
        <w:t xml:space="preserve"> сравнений </w:t>
      </w:r>
      <w:r w:rsidRPr="00C96376">
        <w:rPr>
          <w:rFonts w:cs="Times New Roman"/>
          <w:szCs w:val="24"/>
        </w:rPr>
        <w:t>и осмысление их значения.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C96376">
        <w:rPr>
          <w:rFonts w:cs="Times New Roman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Фольклорные и авторские художественные произведения (их различие).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Жанровое разнообразие произведений. </w:t>
      </w:r>
      <w:proofErr w:type="gramStart"/>
      <w:r w:rsidRPr="00C96376">
        <w:rPr>
          <w:rFonts w:cs="Times New Roman"/>
          <w:szCs w:val="24"/>
        </w:rPr>
        <w:t xml:space="preserve">Малые фольклорные формы (колыбельные песни, </w:t>
      </w:r>
      <w:proofErr w:type="spellStart"/>
      <w:r w:rsidRPr="00C96376">
        <w:rPr>
          <w:rFonts w:cs="Times New Roman"/>
          <w:szCs w:val="24"/>
        </w:rPr>
        <w:t>потешки</w:t>
      </w:r>
      <w:proofErr w:type="spellEnd"/>
      <w:r w:rsidRPr="00C96376">
        <w:rPr>
          <w:rFonts w:cs="Times New Roman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C96376">
        <w:rPr>
          <w:rFonts w:cs="Times New Roman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44671E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 xml:space="preserve">ТВОРЧЕСКАЯ ДЕЯТЕЛЬНОСТЬ </w:t>
      </w:r>
      <w:proofErr w:type="gramStart"/>
      <w:r w:rsidRPr="00C96376">
        <w:rPr>
          <w:rFonts w:cs="Times New Roman"/>
          <w:szCs w:val="24"/>
        </w:rPr>
        <w:t>ОБУЧАЮЩИХСЯ</w:t>
      </w:r>
      <w:proofErr w:type="gramEnd"/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6376">
        <w:rPr>
          <w:rFonts w:cs="Times New Roman"/>
          <w:szCs w:val="24"/>
        </w:rPr>
        <w:t>(НА ОСНОВЕ ЛИТЕРАТУРНЫХ ПРОИЗВЕДЕНИЙ)</w:t>
      </w:r>
    </w:p>
    <w:p w:rsidR="0044671E" w:rsidRPr="00C96376" w:rsidRDefault="0044671E" w:rsidP="004467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C96376">
        <w:rPr>
          <w:rFonts w:cs="Times New Roman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C96376">
        <w:rPr>
          <w:rFonts w:cs="Times New Roman"/>
          <w:szCs w:val="24"/>
        </w:rPr>
        <w:t>инсценирование</w:t>
      </w:r>
      <w:proofErr w:type="spellEnd"/>
      <w:r w:rsidRPr="00C96376">
        <w:rPr>
          <w:rFonts w:cs="Times New Roman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C96376">
        <w:rPr>
          <w:rFonts w:cs="Times New Roman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44671E" w:rsidRDefault="0044671E" w:rsidP="0044671E"/>
    <w:p w:rsidR="00076818" w:rsidRDefault="00076818" w:rsidP="00076818">
      <w:pPr>
        <w:jc w:val="center"/>
      </w:pPr>
      <w:bookmarkStart w:id="0" w:name="_GoBack"/>
      <w:bookmarkEnd w:id="0"/>
      <w:r>
        <w:lastRenderedPageBreak/>
        <w:t>ТЕМАТИЧЕСКОЕ ПЛАНИРОВАНИЕ уроков по курсу «ЧТЕНИЕ (обучение грамоте)»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6987"/>
        <w:gridCol w:w="2150"/>
      </w:tblGrid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 w:rsidRPr="00CD3BE7">
              <w:t>№ п.п.</w:t>
            </w:r>
          </w:p>
        </w:tc>
        <w:tc>
          <w:tcPr>
            <w:tcW w:w="8505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 w:rsidRPr="00CD3BE7">
              <w:t>Название темы (раздела)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 w:rsidRPr="00CD3BE7">
              <w:t>Кол-во часов, отводимое на изучение темы (раздела)</w:t>
            </w:r>
          </w:p>
        </w:tc>
      </w:tr>
      <w:tr w:rsidR="00076818" w:rsidRPr="00CD3BE7" w:rsidTr="004D3ED4">
        <w:tc>
          <w:tcPr>
            <w:tcW w:w="9631" w:type="dxa"/>
            <w:gridSpan w:val="2"/>
            <w:shd w:val="clear" w:color="auto" w:fill="auto"/>
          </w:tcPr>
          <w:p w:rsidR="00076818" w:rsidRPr="005F7154" w:rsidRDefault="00076818" w:rsidP="004D3E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7154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5F7154">
              <w:rPr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2410" w:type="dxa"/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11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 «Азбука» — первая учебная книга.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Речь устная и письменная. Предложение.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Слово и предложение.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Слог.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Ударение.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Звуки в окружающем мире и в речи.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Звуки в словах.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Слог-слияние.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10-11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>Повторение и обобщение пройденного материала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F7154">
              <w:rPr>
                <w:rFonts w:eastAsia="Times New Roman"/>
                <w:b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2410" w:type="dxa"/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F7154">
              <w:rPr>
                <w:b/>
                <w:sz w:val="28"/>
                <w:szCs w:val="28"/>
              </w:rPr>
              <w:t>63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а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А, а.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о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О, о.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14-15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и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И, и.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ы</w:t>
            </w:r>
            <w:r w:rsidRPr="00B20DDC">
              <w:sym w:font="AIGDT" w:char="005D"/>
            </w:r>
            <w:r w:rsidRPr="00B20DDC">
              <w:t xml:space="preserve">, буква </w:t>
            </w:r>
            <w:r w:rsidRPr="00B20DDC">
              <w:rPr>
                <w:i/>
              </w:rPr>
              <w:t>ы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у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У, у.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>Согласные звуки [н], [н’], буквы Н, н.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19-20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  <w:rPr>
                <w:i/>
              </w:rPr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с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с’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 xml:space="preserve">С, с.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21-22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к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к’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К, к.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23-24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т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т</w:t>
            </w:r>
            <w:r w:rsidRPr="00B20DDC">
              <w:sym w:font="Symbol" w:char="F0A2"/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Т, т.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25-26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л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л</w:t>
            </w:r>
            <w:r w:rsidRPr="00B20DDC">
              <w:sym w:font="Symbol" w:char="F0A2"/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>Л, 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Повторение и закрепление </w:t>
            </w:r>
            <w:proofErr w:type="gramStart"/>
            <w:r w:rsidRPr="00B20DDC">
              <w:t>изученного</w:t>
            </w:r>
            <w:proofErr w:type="gramEnd"/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28-29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р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р’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 xml:space="preserve">Р, р.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30-31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в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в’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В, в.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>Гласные буквы</w:t>
            </w:r>
            <w:r w:rsidRPr="00B20DDC">
              <w:rPr>
                <w:i/>
              </w:rPr>
              <w:t>Е, е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33-34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п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п’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 xml:space="preserve">П, п.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35-36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м</w:t>
            </w:r>
            <w:proofErr w:type="gramEnd"/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м’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 xml:space="preserve">М, м.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37-38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 Согласные звуки </w:t>
            </w:r>
            <w:r w:rsidRPr="00B20DDC">
              <w:sym w:font="AIGDT" w:char="005B"/>
            </w:r>
            <w:r w:rsidRPr="00B20DDC">
              <w:t>з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з’</w:t>
            </w:r>
            <w:r w:rsidRPr="00B20DDC">
              <w:sym w:font="AIGDT" w:char="005D"/>
            </w:r>
            <w:r w:rsidRPr="00B20DDC">
              <w:t xml:space="preserve">, буквы </w:t>
            </w:r>
            <w:proofErr w:type="gramStart"/>
            <w:r w:rsidRPr="00B20DDC">
              <w:rPr>
                <w:i/>
              </w:rPr>
              <w:t>З</w:t>
            </w:r>
            <w:proofErr w:type="gramEnd"/>
            <w:r w:rsidRPr="00B20DDC">
              <w:rPr>
                <w:i/>
              </w:rPr>
              <w:t>, з</w:t>
            </w:r>
            <w:r w:rsidRPr="00B20DDC">
              <w:t xml:space="preserve">. Сопоставление слогов и слов с буквами </w:t>
            </w:r>
            <w:r w:rsidRPr="00B20DDC">
              <w:rPr>
                <w:i/>
              </w:rPr>
              <w:t>з</w:t>
            </w:r>
            <w:r w:rsidRPr="00B20DDC">
              <w:t xml:space="preserve"> и </w:t>
            </w:r>
            <w:proofErr w:type="gramStart"/>
            <w:r w:rsidRPr="00B20DDC">
              <w:rPr>
                <w:i/>
              </w:rPr>
              <w:t>с</w:t>
            </w:r>
            <w:proofErr w:type="gramEnd"/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39-40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proofErr w:type="gramStart"/>
            <w:r w:rsidRPr="00B20DDC">
              <w:t>б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б</w:t>
            </w:r>
            <w:proofErr w:type="gramEnd"/>
            <w:r w:rsidRPr="00B20DDC">
              <w:t>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Б, б</w:t>
            </w:r>
            <w:r w:rsidRPr="00B20DDC">
              <w:t xml:space="preserve">. Сопоставление слогов и слов с буквами </w:t>
            </w:r>
            <w:r w:rsidRPr="00B20DDC">
              <w:rPr>
                <w:i/>
              </w:rPr>
              <w:t>б</w:t>
            </w:r>
            <w:r w:rsidRPr="00B20DDC">
              <w:t xml:space="preserve"> и </w:t>
            </w:r>
            <w:r w:rsidRPr="00B20DDC">
              <w:rPr>
                <w:i/>
              </w:rPr>
              <w:t>п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д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д’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Д, д.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42-43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д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д’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 xml:space="preserve">Д, д. </w:t>
            </w:r>
            <w:r w:rsidRPr="00B20DDC">
              <w:t xml:space="preserve">Сопоставление слогов и слов с буквами </w:t>
            </w:r>
            <w:r w:rsidRPr="00B20DDC">
              <w:rPr>
                <w:i/>
              </w:rPr>
              <w:t>д</w:t>
            </w:r>
            <w:r w:rsidRPr="00B20DDC">
              <w:t xml:space="preserve"> и </w:t>
            </w:r>
            <w:proofErr w:type="gramStart"/>
            <w:r w:rsidRPr="00B20DDC">
              <w:rPr>
                <w:i/>
              </w:rPr>
              <w:t>т</w:t>
            </w:r>
            <w:proofErr w:type="gramEnd"/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44-45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Гласные буквы </w:t>
            </w:r>
            <w:r w:rsidRPr="00B20DDC">
              <w:rPr>
                <w:i/>
              </w:rPr>
              <w:t xml:space="preserve">Я, я.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46-47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г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г’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>Г, г</w:t>
            </w:r>
            <w:r w:rsidRPr="00B20DDC">
              <w:t xml:space="preserve">. Сопоставление слогов и слов с буквами </w:t>
            </w:r>
            <w:r w:rsidRPr="00B20DDC">
              <w:rPr>
                <w:i/>
              </w:rPr>
              <w:t>г</w:t>
            </w:r>
            <w:r w:rsidRPr="00B20DDC">
              <w:t xml:space="preserve"> и </w:t>
            </w:r>
            <w:proofErr w:type="gramStart"/>
            <w:r w:rsidRPr="00B20DDC">
              <w:rPr>
                <w:i/>
              </w:rPr>
              <w:t>к</w:t>
            </w:r>
            <w:proofErr w:type="gramEnd"/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48-49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Мягкий согласный звук </w:t>
            </w:r>
            <w:r w:rsidRPr="00B20DDC">
              <w:sym w:font="AIGDT" w:char="005B"/>
            </w:r>
            <w:proofErr w:type="gramStart"/>
            <w:r w:rsidRPr="00B20DDC">
              <w:t>ч</w:t>
            </w:r>
            <w:proofErr w:type="gramEnd"/>
            <w:r w:rsidRPr="00B20DDC">
              <w:t>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>Ч, ч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50-51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Буква </w:t>
            </w:r>
            <w:r w:rsidRPr="00B20DDC">
              <w:rPr>
                <w:i/>
              </w:rPr>
              <w:t>ь</w:t>
            </w:r>
            <w:r w:rsidRPr="00B20DDC">
              <w:t xml:space="preserve"> — показатель мягкости предшествующих согласных звуков.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52-54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Твёрдый согласный звук </w:t>
            </w:r>
            <w:r w:rsidRPr="00B20DDC">
              <w:sym w:font="AIGDT" w:char="005B"/>
            </w:r>
            <w:r w:rsidRPr="00B20DDC">
              <w:t>ш</w:t>
            </w:r>
            <w:r w:rsidRPr="00B20DDC">
              <w:sym w:font="AIGDT" w:char="005D"/>
            </w:r>
            <w:r w:rsidRPr="00B20DDC">
              <w:t xml:space="preserve">, буквы </w:t>
            </w:r>
            <w:proofErr w:type="gramStart"/>
            <w:r w:rsidRPr="00B20DDC">
              <w:rPr>
                <w:i/>
              </w:rPr>
              <w:t>Ш</w:t>
            </w:r>
            <w:proofErr w:type="gramEnd"/>
            <w:r w:rsidRPr="00B20DDC">
              <w:rPr>
                <w:i/>
              </w:rPr>
              <w:t xml:space="preserve">, ш. </w:t>
            </w:r>
            <w:r w:rsidRPr="00B20DDC">
              <w:t xml:space="preserve">Сочетание </w:t>
            </w:r>
            <w:r w:rsidRPr="00B20DDC">
              <w:rPr>
                <w:i/>
              </w:rPr>
              <w:t>ши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55-56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Твёрдый согласный </w:t>
            </w:r>
            <w:proofErr w:type="gramStart"/>
            <w:r w:rsidRPr="00B20DDC">
              <w:t xml:space="preserve">звук </w:t>
            </w:r>
            <w:r w:rsidRPr="00B20DDC">
              <w:sym w:font="AIGDT" w:char="005B"/>
            </w:r>
            <w:r w:rsidRPr="00B20DDC">
              <w:t>ж</w:t>
            </w:r>
            <w:proofErr w:type="gramEnd"/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Ж, ж</w:t>
            </w:r>
            <w:r w:rsidRPr="00B20DDC">
              <w:t xml:space="preserve">. Сопоставление звуков </w:t>
            </w:r>
            <w:r w:rsidRPr="00B20DDC">
              <w:lastRenderedPageBreak/>
              <w:sym w:font="AIGDT" w:char="005B"/>
            </w:r>
            <w:r w:rsidRPr="00B20DDC">
              <w:t>ж</w:t>
            </w:r>
            <w:r w:rsidRPr="00B20DDC">
              <w:sym w:font="AIGDT" w:char="005D"/>
            </w:r>
            <w:r w:rsidRPr="00B20DDC">
              <w:t xml:space="preserve"> и </w:t>
            </w:r>
            <w:r w:rsidRPr="00B20DDC">
              <w:sym w:font="AIGDT" w:char="005B"/>
            </w:r>
            <w:r w:rsidRPr="00B20DDC">
              <w:t>ш</w:t>
            </w:r>
            <w:r w:rsidRPr="00B20DDC">
              <w:sym w:font="AIGDT" w:char="005D"/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lastRenderedPageBreak/>
              <w:t>57-58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>Гласные буквы</w:t>
            </w:r>
            <w:r w:rsidRPr="00B20DDC">
              <w:rPr>
                <w:i/>
              </w:rPr>
              <w:t xml:space="preserve">Ё, ё.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59-60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Звук </w:t>
            </w:r>
            <w:r w:rsidRPr="00B20DDC">
              <w:sym w:font="AIGDT" w:char="005B"/>
            </w:r>
            <w:r w:rsidRPr="00B20DDC">
              <w:rPr>
                <w:lang w:val="en-US"/>
              </w:rPr>
              <w:t>j</w:t>
            </w:r>
            <w:r w:rsidRPr="00B20DDC">
              <w:t>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 xml:space="preserve">Й, й.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61-62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х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х’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>Х, х.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63-64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Гласные буквы </w:t>
            </w:r>
            <w:proofErr w:type="gramStart"/>
            <w:r w:rsidRPr="00B20DDC">
              <w:rPr>
                <w:i/>
              </w:rPr>
              <w:t>Ю</w:t>
            </w:r>
            <w:proofErr w:type="gramEnd"/>
            <w:r w:rsidRPr="00B20DDC">
              <w:rPr>
                <w:i/>
              </w:rPr>
              <w:t xml:space="preserve">, ю.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65-66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 Твёрдый согласный звук </w:t>
            </w:r>
            <w:r w:rsidRPr="00B20DDC">
              <w:sym w:font="AIGDT" w:char="005B"/>
            </w:r>
            <w:r w:rsidRPr="00B20DDC">
              <w:t>ц</w:t>
            </w:r>
            <w:r w:rsidRPr="00B20DDC">
              <w:sym w:font="AIGDT" w:char="005D"/>
            </w:r>
            <w:r w:rsidRPr="00B20DDC">
              <w:t xml:space="preserve">, буквы </w:t>
            </w:r>
            <w:proofErr w:type="gramStart"/>
            <w:r w:rsidRPr="00B20DDC">
              <w:rPr>
                <w:i/>
              </w:rPr>
              <w:t>Ц</w:t>
            </w:r>
            <w:proofErr w:type="gramEnd"/>
            <w:r w:rsidRPr="00B20DDC">
              <w:rPr>
                <w:i/>
              </w:rPr>
              <w:t xml:space="preserve">, ц.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Повторение </w:t>
            </w:r>
            <w:proofErr w:type="gramStart"/>
            <w:r w:rsidRPr="00B20DDC">
              <w:t>изученного</w:t>
            </w:r>
            <w:proofErr w:type="gramEnd"/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68-69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Гласный звук </w:t>
            </w:r>
            <w:r w:rsidRPr="00B20DDC">
              <w:sym w:font="AIGDT" w:char="005B"/>
            </w:r>
            <w:r w:rsidRPr="00B20DDC">
              <w:t>э</w:t>
            </w:r>
            <w:r w:rsidRPr="00B20DDC">
              <w:sym w:font="AIGDT" w:char="005D"/>
            </w:r>
            <w:r w:rsidRPr="00B20DDC">
              <w:t>, буквы</w:t>
            </w:r>
            <w:r w:rsidRPr="00B20DDC">
              <w:rPr>
                <w:i/>
              </w:rPr>
              <w:t>Э, э</w:t>
            </w:r>
            <w:r w:rsidRPr="00B20DDC"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70-72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Мягкий глухой согласный звук </w:t>
            </w:r>
            <w:r w:rsidRPr="00B20DDC">
              <w:sym w:font="AIGDT" w:char="005B"/>
            </w:r>
            <w:r w:rsidRPr="00B20DDC">
              <w:t>щ’</w:t>
            </w:r>
            <w:r w:rsidRPr="00B20DDC">
              <w:sym w:font="AIGDT" w:char="005D"/>
            </w:r>
            <w:r w:rsidRPr="00B20DDC">
              <w:t xml:space="preserve">. Буквы </w:t>
            </w:r>
            <w:proofErr w:type="gramStart"/>
            <w:r w:rsidRPr="00B20DDC">
              <w:rPr>
                <w:i/>
              </w:rPr>
              <w:t>Щ</w:t>
            </w:r>
            <w:proofErr w:type="gramEnd"/>
            <w:r w:rsidRPr="00B20DDC">
              <w:rPr>
                <w:i/>
              </w:rPr>
              <w:t xml:space="preserve">, щ.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Согласные звуки </w:t>
            </w:r>
            <w:r w:rsidRPr="00B20DDC">
              <w:sym w:font="AIGDT" w:char="005B"/>
            </w:r>
            <w:r w:rsidRPr="00B20DDC">
              <w:t>ф</w:t>
            </w:r>
            <w:r w:rsidRPr="00B20DDC">
              <w:sym w:font="AIGDT" w:char="005D"/>
            </w:r>
            <w:r w:rsidRPr="00B20DDC">
              <w:t xml:space="preserve">, </w:t>
            </w:r>
            <w:r w:rsidRPr="00B20DDC">
              <w:sym w:font="AIGDT" w:char="005B"/>
            </w:r>
            <w:r w:rsidRPr="00B20DDC">
              <w:t>ф’</w:t>
            </w:r>
            <w:r w:rsidRPr="00B20DDC">
              <w:sym w:font="AIGDT" w:char="005D"/>
            </w:r>
            <w:r w:rsidRPr="00B20DDC">
              <w:t xml:space="preserve">, буквы </w:t>
            </w:r>
            <w:r w:rsidRPr="00B20DDC">
              <w:rPr>
                <w:i/>
              </w:rPr>
              <w:t xml:space="preserve">Ф, ф.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Мягкий и твёрдый разделительные знаки.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76818" w:rsidRPr="0061175E" w:rsidRDefault="00076818" w:rsidP="004D3ED4">
            <w:pPr>
              <w:tabs>
                <w:tab w:val="left" w:pos="16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175E">
              <w:rPr>
                <w:b/>
                <w:sz w:val="28"/>
                <w:szCs w:val="28"/>
              </w:rPr>
              <w:t>Обучение чтению</w:t>
            </w:r>
          </w:p>
        </w:tc>
        <w:tc>
          <w:tcPr>
            <w:tcW w:w="2410" w:type="dxa"/>
            <w:shd w:val="clear" w:color="auto" w:fill="auto"/>
          </w:tcPr>
          <w:p w:rsidR="00076818" w:rsidRPr="0061175E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175E">
              <w:rPr>
                <w:b/>
                <w:sz w:val="28"/>
                <w:szCs w:val="28"/>
              </w:rPr>
              <w:t>16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Как хорошо уметь читать. </w:t>
            </w:r>
            <w:r w:rsidRPr="00B20DDC">
              <w:rPr>
                <w:i/>
              </w:rPr>
              <w:t xml:space="preserve">Е. </w:t>
            </w:r>
            <w:proofErr w:type="spellStart"/>
            <w:r w:rsidRPr="00B20DDC">
              <w:rPr>
                <w:i/>
              </w:rPr>
              <w:t>Чарушин</w:t>
            </w:r>
            <w:proofErr w:type="spellEnd"/>
            <w:r w:rsidRPr="00B20DDC">
              <w:rPr>
                <w:i/>
              </w:rPr>
              <w:t>.</w:t>
            </w:r>
            <w:r w:rsidRPr="00B20DDC">
              <w:t xml:space="preserve"> «Как мальчик Женя научился говорить букву «р»».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Одна у человека мать; одна и Родина. </w:t>
            </w:r>
            <w:r w:rsidRPr="00B20DDC">
              <w:rPr>
                <w:i/>
              </w:rPr>
              <w:t xml:space="preserve">К. Ушинский. </w:t>
            </w:r>
            <w:r w:rsidRPr="00B20DDC">
              <w:t xml:space="preserve">«Наше Отечество».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История славянской азбуки. </w:t>
            </w:r>
            <w:r w:rsidRPr="00B20DDC">
              <w:rPr>
                <w:i/>
              </w:rPr>
              <w:t>В. </w:t>
            </w:r>
            <w:proofErr w:type="spellStart"/>
            <w:r w:rsidRPr="00B20DDC">
              <w:rPr>
                <w:i/>
              </w:rPr>
              <w:t>Крупин</w:t>
            </w:r>
            <w:proofErr w:type="spellEnd"/>
            <w:r w:rsidRPr="00B20DDC">
              <w:rPr>
                <w:i/>
              </w:rPr>
              <w:t>.</w:t>
            </w:r>
            <w:r w:rsidRPr="00B20DDC">
              <w:t xml:space="preserve"> «Первоучители словенские».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 xml:space="preserve">В. </w:t>
            </w:r>
            <w:proofErr w:type="spellStart"/>
            <w:r w:rsidRPr="00B20DDC">
              <w:rPr>
                <w:i/>
              </w:rPr>
              <w:t>Крупин</w:t>
            </w:r>
            <w:proofErr w:type="spellEnd"/>
            <w:r w:rsidRPr="00B20DDC">
              <w:rPr>
                <w:i/>
              </w:rPr>
              <w:t>.</w:t>
            </w:r>
            <w:r w:rsidRPr="00B20DDC">
              <w:t xml:space="preserve"> «Первый букварь».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А.С. Пушкин.</w:t>
            </w:r>
            <w:r w:rsidRPr="00B20DDC">
              <w:t xml:space="preserve"> «Сказки».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Л.Н. Толстой</w:t>
            </w:r>
            <w:r w:rsidRPr="00B20DDC">
              <w:t xml:space="preserve">. «Рассказы для детей».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К.Д. Ушинский.</w:t>
            </w:r>
            <w:r w:rsidRPr="00B20DDC">
              <w:t xml:space="preserve"> «Рассказы для детей».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К.И. Чуковский</w:t>
            </w:r>
            <w:r w:rsidRPr="00B20DDC">
              <w:t xml:space="preserve">. «Телефон».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rPr>
                <w:i/>
              </w:rPr>
              <w:t>К.И. Чуковский</w:t>
            </w:r>
            <w:r w:rsidRPr="00B20DDC">
              <w:t xml:space="preserve">. «Путаница». «Небылица».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В.В. Бианки.</w:t>
            </w:r>
            <w:r w:rsidRPr="00B20DDC">
              <w:t xml:space="preserve"> «Первая охота».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С.Я. Маршак.</w:t>
            </w:r>
            <w:r w:rsidRPr="00B20DDC">
              <w:t xml:space="preserve"> «Угомон». «Дважды два».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rPr>
                <w:i/>
              </w:rPr>
              <w:t>М.М. Пришвин</w:t>
            </w:r>
            <w:r w:rsidRPr="00B20DDC">
              <w:t xml:space="preserve">. «Предмайское утро». 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>Стихи и рассказы русских поэтов и писателей: С. Маршак, А. </w:t>
            </w:r>
            <w:proofErr w:type="spellStart"/>
            <w:r w:rsidRPr="00B20DDC">
              <w:t>Барто</w:t>
            </w:r>
            <w:proofErr w:type="spellEnd"/>
            <w:r w:rsidRPr="00B20DDC">
              <w:t xml:space="preserve">, В. Осеева.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rPr>
          <w:trHeight w:val="330"/>
        </w:trPr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 xml:space="preserve">Весёлые стихи Б. </w:t>
            </w:r>
            <w:proofErr w:type="spellStart"/>
            <w:r w:rsidRPr="00B20DDC">
              <w:t>Заходера</w:t>
            </w:r>
            <w:proofErr w:type="spellEnd"/>
            <w:r w:rsidRPr="00B20DDC">
              <w:t xml:space="preserve">, В. </w:t>
            </w:r>
            <w:proofErr w:type="spellStart"/>
            <w:r w:rsidRPr="00B20DDC">
              <w:t>Берестова</w:t>
            </w:r>
            <w:proofErr w:type="spellEnd"/>
            <w:r w:rsidRPr="00B20DDC">
              <w:t xml:space="preserve">. «Песенка — азбука». 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tabs>
                <w:tab w:val="left" w:pos="1650"/>
              </w:tabs>
              <w:spacing w:after="0" w:line="240" w:lineRule="auto"/>
              <w:jc w:val="both"/>
            </w:pPr>
            <w:r w:rsidRPr="00B20DDC">
              <w:t>Проект: «Живая Азбука».</w:t>
            </w: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Наши достижения.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2041" w:type="dxa"/>
            <w:gridSpan w:val="3"/>
            <w:shd w:val="clear" w:color="auto" w:fill="auto"/>
          </w:tcPr>
          <w:p w:rsidR="00076818" w:rsidRPr="00FE688F" w:rsidRDefault="00076818" w:rsidP="004D3ED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FE688F">
              <w:rPr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076818" w:rsidRPr="005F7154" w:rsidRDefault="00076818" w:rsidP="004D3ED4">
            <w:pPr>
              <w:tabs>
                <w:tab w:val="left" w:pos="1650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Жили  - были  буквы. </w:t>
            </w:r>
          </w:p>
        </w:tc>
        <w:tc>
          <w:tcPr>
            <w:tcW w:w="2410" w:type="dxa"/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>В. Данько «Загадочные буквы».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И. </w:t>
            </w:r>
            <w:proofErr w:type="spellStart"/>
            <w:r w:rsidRPr="00B20DDC">
              <w:t>Токмакова</w:t>
            </w:r>
            <w:proofErr w:type="spellEnd"/>
            <w:r w:rsidRPr="00B20DDC">
              <w:t xml:space="preserve"> «Аля, </w:t>
            </w:r>
            <w:proofErr w:type="spellStart"/>
            <w:r w:rsidRPr="00B20DDC">
              <w:t>Кляксич</w:t>
            </w:r>
            <w:proofErr w:type="spellEnd"/>
            <w:r w:rsidRPr="00B20DDC">
              <w:t xml:space="preserve"> и буква А». 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С. Черный «Живая азбука»;                Ф. Кривин «Почему А поется, а Б нет».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Г. Сапгир «Про медведя», М. </w:t>
            </w:r>
            <w:proofErr w:type="spellStart"/>
            <w:r w:rsidRPr="00B20DDC">
              <w:t>Бородицкая</w:t>
            </w:r>
            <w:proofErr w:type="spellEnd"/>
            <w:r w:rsidRPr="00B20DDC">
              <w:t xml:space="preserve"> «Разговор с пчелой», И. </w:t>
            </w:r>
            <w:proofErr w:type="spellStart"/>
            <w:r w:rsidRPr="00B20DDC">
              <w:t>Гамазкова</w:t>
            </w:r>
            <w:proofErr w:type="spellEnd"/>
            <w:r w:rsidRPr="00B20DDC">
              <w:t xml:space="preserve"> «Кто как кричит?»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С. Маршак «Автобус номер двадцать шесть».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Из старинных книг. Разноцветные страницы Урок-обобщение по разделу «Жили-были буквы».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>Проект: Создаём музей «Город букв».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shd w:val="clear" w:color="auto" w:fill="auto"/>
          </w:tcPr>
          <w:p w:rsidR="00076818" w:rsidRPr="005F7154" w:rsidRDefault="00076818" w:rsidP="004D3ED4">
            <w:pPr>
              <w:jc w:val="center"/>
              <w:rPr>
                <w:b/>
                <w:sz w:val="28"/>
                <w:szCs w:val="28"/>
              </w:rPr>
            </w:pPr>
            <w:r w:rsidRPr="00FE688F">
              <w:rPr>
                <w:b/>
                <w:sz w:val="28"/>
                <w:szCs w:val="28"/>
              </w:rPr>
              <w:t>Сказк</w:t>
            </w:r>
            <w:r>
              <w:rPr>
                <w:b/>
                <w:sz w:val="28"/>
                <w:szCs w:val="28"/>
              </w:rPr>
              <w:t>и, загадки, небылицы.</w:t>
            </w:r>
          </w:p>
        </w:tc>
        <w:tc>
          <w:tcPr>
            <w:tcW w:w="2410" w:type="dxa"/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Е. </w:t>
            </w:r>
            <w:proofErr w:type="spellStart"/>
            <w:r w:rsidRPr="00B20DDC">
              <w:t>Чарушин</w:t>
            </w:r>
            <w:proofErr w:type="spellEnd"/>
            <w:r w:rsidRPr="00B20DDC">
              <w:t xml:space="preserve"> «Теремок».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Русская народная сказка «Рукавичка».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Загадки, песенки.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lastRenderedPageBreak/>
              <w:t>101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Русские народные </w:t>
            </w:r>
            <w:proofErr w:type="spellStart"/>
            <w:r w:rsidRPr="00B20DDC">
              <w:t>потешки</w:t>
            </w:r>
            <w:proofErr w:type="spellEnd"/>
            <w:r w:rsidRPr="00B20DDC">
              <w:t xml:space="preserve">. «Рифмы Матушки Гусыни».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А.С. Пушкин. Произведения А.С.Пушкина.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Русская народная сказка «Петух и собака».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Их старинных книг. Повторение и обобщение по теме «Сказки, загадки, небылицы».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shd w:val="clear" w:color="auto" w:fill="auto"/>
          </w:tcPr>
          <w:p w:rsidR="00076818" w:rsidRPr="005F7154" w:rsidRDefault="00076818" w:rsidP="004D3ED4">
            <w:pPr>
              <w:jc w:val="center"/>
              <w:rPr>
                <w:b/>
                <w:sz w:val="28"/>
                <w:szCs w:val="28"/>
              </w:rPr>
            </w:pPr>
            <w:r w:rsidRPr="00FE688F">
              <w:rPr>
                <w:b/>
                <w:sz w:val="28"/>
                <w:szCs w:val="28"/>
              </w:rPr>
              <w:t>Апрель, а</w:t>
            </w:r>
            <w:r>
              <w:rPr>
                <w:b/>
                <w:sz w:val="28"/>
                <w:szCs w:val="28"/>
              </w:rPr>
              <w:t>прель!   Звенит  капель .</w:t>
            </w:r>
          </w:p>
        </w:tc>
        <w:tc>
          <w:tcPr>
            <w:tcW w:w="2410" w:type="dxa"/>
            <w:shd w:val="clear" w:color="auto" w:fill="auto"/>
          </w:tcPr>
          <w:p w:rsidR="00076818" w:rsidRPr="005F7154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А. Майков «Весна»; «Ласточка промчалась…», А. Плещеев «Сельская песенка».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Т. Белозеров «Подснежники». С. Маршак «Апрель».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Стихи-загадки писателей И. </w:t>
            </w:r>
            <w:proofErr w:type="spellStart"/>
            <w:r w:rsidRPr="00B20DDC">
              <w:t>Токмаковой</w:t>
            </w:r>
            <w:proofErr w:type="spellEnd"/>
            <w:r w:rsidRPr="00B20DDC">
              <w:t xml:space="preserve">, Л. </w:t>
            </w:r>
            <w:proofErr w:type="spellStart"/>
            <w:r w:rsidRPr="00B20DDC">
              <w:t>Ульяницкой</w:t>
            </w:r>
            <w:proofErr w:type="spellEnd"/>
            <w:r w:rsidRPr="00B20DDC">
              <w:t xml:space="preserve">, Л.Яхнина, Е.Трутневой.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Стихотворения </w:t>
            </w:r>
            <w:proofErr w:type="spellStart"/>
            <w:r w:rsidRPr="00B20DDC">
              <w:t>В.Берестова</w:t>
            </w:r>
            <w:proofErr w:type="spellEnd"/>
            <w:r w:rsidRPr="00B20DDC">
              <w:t xml:space="preserve">, </w:t>
            </w:r>
            <w:proofErr w:type="spellStart"/>
            <w:r w:rsidRPr="00B20DDC">
              <w:t>Р.Сефа</w:t>
            </w:r>
            <w:proofErr w:type="spellEnd"/>
            <w:r w:rsidRPr="00B20DDC">
              <w:t xml:space="preserve">. Произведения из старинных книг.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>Повторение и обобщение по теме «Апрель, апрель. Звенит капель.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Проект «Азбука загадок».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И</w:t>
            </w:r>
            <w:r w:rsidRPr="004B4EB3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в  шутку</w:t>
            </w: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,</w:t>
            </w:r>
            <w:r w:rsidRPr="004B4EB3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 и  всерьез.</w:t>
            </w:r>
          </w:p>
        </w:tc>
        <w:tc>
          <w:tcPr>
            <w:tcW w:w="2410" w:type="dxa"/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4EB3">
              <w:rPr>
                <w:b/>
                <w:sz w:val="28"/>
                <w:szCs w:val="28"/>
              </w:rPr>
              <w:t>7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И. </w:t>
            </w:r>
            <w:proofErr w:type="spellStart"/>
            <w:r w:rsidRPr="00B20DDC">
              <w:t>Токмакова</w:t>
            </w:r>
            <w:proofErr w:type="spellEnd"/>
            <w:r w:rsidRPr="00B20DDC">
              <w:t xml:space="preserve"> «Мы играли в хохотушки». Я. </w:t>
            </w:r>
            <w:proofErr w:type="spellStart"/>
            <w:r w:rsidRPr="00B20DDC">
              <w:t>Тайц</w:t>
            </w:r>
            <w:proofErr w:type="spellEnd"/>
            <w:r w:rsidRPr="00B20DDC">
              <w:t xml:space="preserve"> «Волк». Г. Кружков «</w:t>
            </w:r>
            <w:proofErr w:type="spellStart"/>
            <w:r w:rsidRPr="00B20DDC">
              <w:t>Ррры</w:t>
            </w:r>
            <w:proofErr w:type="spellEnd"/>
            <w:r w:rsidRPr="00B20DDC">
              <w:t xml:space="preserve">!».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>Н. Артюхова «Саша-дразнилка».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>К. Чуковский «</w:t>
            </w:r>
            <w:proofErr w:type="spellStart"/>
            <w:r w:rsidRPr="00B20DDC">
              <w:t>Федотка</w:t>
            </w:r>
            <w:proofErr w:type="spellEnd"/>
            <w:r w:rsidRPr="00B20DDC">
              <w:t xml:space="preserve">». О. </w:t>
            </w:r>
            <w:proofErr w:type="spellStart"/>
            <w:r w:rsidRPr="00B20DDC">
              <w:t>Дриз</w:t>
            </w:r>
            <w:proofErr w:type="spellEnd"/>
            <w:r w:rsidRPr="00B20DDC">
              <w:t xml:space="preserve"> «Привет». О. Григорьев «Стук», И. </w:t>
            </w:r>
            <w:proofErr w:type="spellStart"/>
            <w:r w:rsidRPr="00B20DDC">
              <w:t>Токмакова</w:t>
            </w:r>
            <w:proofErr w:type="spellEnd"/>
            <w:r w:rsidRPr="00B20DDC">
              <w:t xml:space="preserve"> «Разговор Лютика и Жучка».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>И. Пивоварова «</w:t>
            </w:r>
            <w:proofErr w:type="spellStart"/>
            <w:r w:rsidRPr="00B20DDC">
              <w:t>Кулинаки-пулинаки</w:t>
            </w:r>
            <w:proofErr w:type="spellEnd"/>
            <w:r w:rsidRPr="00B20DDC">
              <w:t xml:space="preserve">» К.Чуковский «Телефон».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М. </w:t>
            </w:r>
            <w:proofErr w:type="spellStart"/>
            <w:r w:rsidRPr="00B20DDC">
              <w:t>Пляцковский</w:t>
            </w:r>
            <w:proofErr w:type="spellEnd"/>
            <w:r w:rsidRPr="00B20DDC">
              <w:t xml:space="preserve"> «Помощник».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Из старинных книг.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Повторение и обобщение по теме «И в шутку и всерьез».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Я </w:t>
            </w:r>
            <w:r w:rsidRPr="004B4EB3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и  мои  друзья.</w:t>
            </w:r>
          </w:p>
        </w:tc>
        <w:tc>
          <w:tcPr>
            <w:tcW w:w="2410" w:type="dxa"/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4EB3">
              <w:rPr>
                <w:b/>
                <w:sz w:val="28"/>
                <w:szCs w:val="28"/>
              </w:rPr>
              <w:t>7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Ю. Ермолаева «Лучший друг».  Е. Благинина «Подарок».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>В. Орлов «Кто первый?». С. Михалков «Бараны»,</w:t>
            </w:r>
            <w:proofErr w:type="gramStart"/>
            <w:r w:rsidRPr="00B20DDC">
              <w:t xml:space="preserve"> .</w:t>
            </w:r>
            <w:proofErr w:type="gramEnd"/>
            <w:r w:rsidRPr="00B20DDC">
              <w:t xml:space="preserve">Р. </w:t>
            </w:r>
            <w:proofErr w:type="spellStart"/>
            <w:r w:rsidRPr="00B20DDC">
              <w:t>Сеф</w:t>
            </w:r>
            <w:proofErr w:type="spellEnd"/>
            <w:r w:rsidRPr="00B20DDC">
              <w:t xml:space="preserve"> «Совет».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В. Берестов «В магазине игрушек», И. Пивоварова «Вежливый ослик», Я. Аким «Моя родня».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С. Маршак «Хороший день».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М. </w:t>
            </w:r>
            <w:proofErr w:type="spellStart"/>
            <w:r w:rsidRPr="00B20DDC">
              <w:t>Пляцковский</w:t>
            </w:r>
            <w:proofErr w:type="spellEnd"/>
            <w:r w:rsidRPr="00B20DDC">
              <w:t xml:space="preserve"> «Сердитый дог Буль». Ю. </w:t>
            </w:r>
            <w:proofErr w:type="spellStart"/>
            <w:r w:rsidRPr="00B20DDC">
              <w:t>Энтин</w:t>
            </w:r>
            <w:proofErr w:type="spellEnd"/>
            <w:r w:rsidRPr="00B20DDC">
              <w:t xml:space="preserve"> «Про дружбу».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Из старинных книг. Повторение и обобщение по теме  «Я и мои друзья».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Проект «Наш класс – дружная семья».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96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 xml:space="preserve">О </w:t>
            </w:r>
            <w:r w:rsidRPr="004B4EB3">
              <w:rPr>
                <w:rFonts w:eastAsia="Times New Roman"/>
                <w:b/>
                <w:iCs/>
                <w:sz w:val="28"/>
                <w:szCs w:val="28"/>
                <w:lang w:eastAsia="ru-RU"/>
              </w:rPr>
              <w:t>братьях  наших  меньших.</w:t>
            </w:r>
          </w:p>
        </w:tc>
        <w:tc>
          <w:tcPr>
            <w:tcW w:w="2410" w:type="dxa"/>
            <w:shd w:val="clear" w:color="auto" w:fill="auto"/>
          </w:tcPr>
          <w:p w:rsidR="00076818" w:rsidRPr="004B4EB3" w:rsidRDefault="00076818" w:rsidP="004D3E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С. Михалков «Трезор». Р. </w:t>
            </w:r>
            <w:proofErr w:type="spellStart"/>
            <w:r w:rsidRPr="00B20DDC">
              <w:t>Сеф</w:t>
            </w:r>
            <w:proofErr w:type="spellEnd"/>
            <w:r w:rsidRPr="00B20DDC">
              <w:t xml:space="preserve"> «Кто любит собак».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 xml:space="preserve">В. Осеева «Собака яростно лаяла», И. </w:t>
            </w:r>
            <w:proofErr w:type="spellStart"/>
            <w:r w:rsidRPr="00B20DDC">
              <w:t>Токмакова</w:t>
            </w:r>
            <w:proofErr w:type="spellEnd"/>
            <w:r w:rsidRPr="00B20DDC">
              <w:t xml:space="preserve"> «Купите собаку».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</w:pPr>
            <w:r>
              <w:t xml:space="preserve">       127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М. </w:t>
            </w:r>
            <w:proofErr w:type="spellStart"/>
            <w:r w:rsidRPr="00B20DDC">
              <w:t>Пляцковский</w:t>
            </w:r>
            <w:proofErr w:type="spellEnd"/>
            <w:r w:rsidRPr="00B20DDC">
              <w:t xml:space="preserve"> «Цап </w:t>
            </w:r>
            <w:proofErr w:type="spellStart"/>
            <w:r w:rsidRPr="00B20DDC">
              <w:t>Царапыч</w:t>
            </w:r>
            <w:proofErr w:type="spellEnd"/>
            <w:r w:rsidRPr="00B20DDC">
              <w:t xml:space="preserve">». Г. Сапгир «Кошка».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В. Берестов «Лягушата», В. Лунин «Никого не обижай», С. Михалков «Важный совет».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  <w:jc w:val="both"/>
            </w:pPr>
            <w:r w:rsidRPr="00B20DDC">
              <w:t xml:space="preserve">Д.Хармс «Храбрый ёж».   Н. Сладков «Лисица и Ёж», С. Аксаков «Гнездо». 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6818" w:rsidRPr="00B20DDC" w:rsidRDefault="00076818" w:rsidP="004D3ED4">
            <w:pPr>
              <w:spacing w:after="0" w:line="240" w:lineRule="auto"/>
            </w:pPr>
            <w:r w:rsidRPr="00B20DDC">
              <w:t>Повторение и обобщение по теме  «О братьях наших меньших».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6818" w:rsidRPr="005F7154" w:rsidRDefault="00076818" w:rsidP="004D3ED4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Что интересного мы узнали за год?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6818" w:rsidRPr="005F7154" w:rsidRDefault="00076818" w:rsidP="004D3ED4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Что почитать летом?</w:t>
            </w:r>
          </w:p>
        </w:tc>
        <w:tc>
          <w:tcPr>
            <w:tcW w:w="2410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6818" w:rsidRPr="00CD3BE7" w:rsidTr="004D3ED4">
        <w:tc>
          <w:tcPr>
            <w:tcW w:w="1126" w:type="dxa"/>
            <w:shd w:val="clear" w:color="auto" w:fill="auto"/>
          </w:tcPr>
          <w:p w:rsidR="00076818" w:rsidRPr="00CD3BE7" w:rsidRDefault="00076818" w:rsidP="004D3ED4">
            <w:pPr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6818" w:rsidRDefault="00076818" w:rsidP="004D3ED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76818" w:rsidRDefault="00076818" w:rsidP="004D3ED4">
            <w:pPr>
              <w:spacing w:after="0" w:line="240" w:lineRule="auto"/>
              <w:jc w:val="center"/>
            </w:pPr>
          </w:p>
        </w:tc>
      </w:tr>
      <w:tr w:rsidR="00076818" w:rsidRPr="00A760A6" w:rsidTr="004D3ED4">
        <w:tc>
          <w:tcPr>
            <w:tcW w:w="1126" w:type="dxa"/>
            <w:shd w:val="clear" w:color="auto" w:fill="auto"/>
          </w:tcPr>
          <w:p w:rsidR="00076818" w:rsidRPr="00A760A6" w:rsidRDefault="00076818" w:rsidP="004D3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076818" w:rsidRPr="00A760A6" w:rsidRDefault="00076818" w:rsidP="004D3ED4">
            <w:pPr>
              <w:spacing w:after="0" w:line="240" w:lineRule="auto"/>
              <w:jc w:val="right"/>
              <w:rPr>
                <w:b/>
              </w:rPr>
            </w:pPr>
            <w:r w:rsidRPr="00A760A6">
              <w:rPr>
                <w:b/>
              </w:rPr>
              <w:t>ИТОГО ЧАСОВ ЗА ГОД:</w:t>
            </w:r>
          </w:p>
        </w:tc>
        <w:tc>
          <w:tcPr>
            <w:tcW w:w="2410" w:type="dxa"/>
            <w:shd w:val="clear" w:color="auto" w:fill="auto"/>
          </w:tcPr>
          <w:p w:rsidR="00076818" w:rsidRPr="00A760A6" w:rsidRDefault="00076818" w:rsidP="004D3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076818" w:rsidRPr="00A760A6" w:rsidRDefault="00076818" w:rsidP="00076818">
      <w:pPr>
        <w:rPr>
          <w:b/>
        </w:rPr>
      </w:pPr>
    </w:p>
    <w:p w:rsidR="0044671E" w:rsidRDefault="0044671E"/>
    <w:sectPr w:rsidR="0044671E" w:rsidSect="00AC64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700"/>
    <w:multiLevelType w:val="hybridMultilevel"/>
    <w:tmpl w:val="CC50B0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21DFF"/>
    <w:multiLevelType w:val="hybridMultilevel"/>
    <w:tmpl w:val="CDE8C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32802"/>
    <w:multiLevelType w:val="hybridMultilevel"/>
    <w:tmpl w:val="FD6844E8"/>
    <w:lvl w:ilvl="0" w:tplc="C9B6D1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351CC"/>
    <w:multiLevelType w:val="hybridMultilevel"/>
    <w:tmpl w:val="700A9A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25369"/>
    <w:multiLevelType w:val="hybridMultilevel"/>
    <w:tmpl w:val="60B45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A356CA"/>
    <w:multiLevelType w:val="hybridMultilevel"/>
    <w:tmpl w:val="ADC87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32F74"/>
    <w:multiLevelType w:val="hybridMultilevel"/>
    <w:tmpl w:val="7CDC63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487073"/>
    <w:multiLevelType w:val="hybridMultilevel"/>
    <w:tmpl w:val="69927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42393"/>
    <w:multiLevelType w:val="hybridMultilevel"/>
    <w:tmpl w:val="0ABC3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E7046"/>
    <w:multiLevelType w:val="hybridMultilevel"/>
    <w:tmpl w:val="114AB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A113B2"/>
    <w:multiLevelType w:val="hybridMultilevel"/>
    <w:tmpl w:val="95C631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E8043A"/>
    <w:multiLevelType w:val="hybridMultilevel"/>
    <w:tmpl w:val="CC207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BB4A65"/>
    <w:multiLevelType w:val="hybridMultilevel"/>
    <w:tmpl w:val="B4A84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6C4BD7"/>
    <w:multiLevelType w:val="hybridMultilevel"/>
    <w:tmpl w:val="985CA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2A7E1B"/>
    <w:multiLevelType w:val="hybridMultilevel"/>
    <w:tmpl w:val="4808BD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11228D"/>
    <w:multiLevelType w:val="hybridMultilevel"/>
    <w:tmpl w:val="57A02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6605FF"/>
    <w:multiLevelType w:val="hybridMultilevel"/>
    <w:tmpl w:val="64242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76"/>
    <w:rsid w:val="00076818"/>
    <w:rsid w:val="0044671E"/>
    <w:rsid w:val="004D3ED4"/>
    <w:rsid w:val="006E0AA8"/>
    <w:rsid w:val="007229FA"/>
    <w:rsid w:val="00990E38"/>
    <w:rsid w:val="00AC6476"/>
    <w:rsid w:val="00B448C7"/>
    <w:rsid w:val="00D17390"/>
    <w:rsid w:val="00DD1DD3"/>
    <w:rsid w:val="00FB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476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6476"/>
    <w:pPr>
      <w:spacing w:after="0" w:line="240" w:lineRule="auto"/>
    </w:pPr>
    <w:rPr>
      <w:rFonts w:eastAsia="Times New Roman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учитель</cp:lastModifiedBy>
  <cp:revision>4</cp:revision>
  <dcterms:created xsi:type="dcterms:W3CDTF">2016-06-22T11:05:00Z</dcterms:created>
  <dcterms:modified xsi:type="dcterms:W3CDTF">2016-06-23T07:24:00Z</dcterms:modified>
</cp:coreProperties>
</file>